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D943" w14:textId="77777777" w:rsidR="0047783A" w:rsidRPr="002F490C" w:rsidRDefault="0047783A" w:rsidP="00E700D5">
      <w:pPr>
        <w:pStyle w:val="Naslov1"/>
        <w:numPr>
          <w:ilvl w:val="0"/>
          <w:numId w:val="0"/>
        </w:numPr>
      </w:pPr>
      <w:bookmarkStart w:id="0" w:name="_Toc42488069"/>
      <w:r w:rsidRPr="002F490C">
        <w:t>A.</w:t>
      </w:r>
      <w:r w:rsidRPr="002F490C">
        <w:tab/>
        <w:t>INSTRUCTIONS TO TENDERERS</w:t>
      </w:r>
      <w:bookmarkEnd w:id="0"/>
    </w:p>
    <w:p w14:paraId="1BD7B96E" w14:textId="77777777" w:rsidR="001B6DF2" w:rsidRPr="002F490C" w:rsidRDefault="001B6DF2" w:rsidP="001B6DF2">
      <w:pPr>
        <w:spacing w:after="240"/>
        <w:jc w:val="center"/>
        <w:rPr>
          <w:rStyle w:val="Naglaeno"/>
          <w:rFonts w:ascii="Times New Roman" w:hAnsi="Times New Roman"/>
          <w:sz w:val="24"/>
          <w:szCs w:val="32"/>
        </w:rPr>
      </w:pPr>
      <w:r w:rsidRPr="002F490C">
        <w:rPr>
          <w:rStyle w:val="Naglaeno"/>
          <w:rFonts w:ascii="Times New Roman" w:hAnsi="Times New Roman"/>
          <w:sz w:val="24"/>
          <w:szCs w:val="32"/>
        </w:rPr>
        <w:t>Thematic equipment: Supply, delivery and installation of laboratory equipment</w:t>
      </w:r>
    </w:p>
    <w:p w14:paraId="3DF17093" w14:textId="77777777" w:rsidR="001B6DF2" w:rsidRPr="002F490C" w:rsidRDefault="001B6DF2" w:rsidP="001B6DF2">
      <w:pPr>
        <w:spacing w:after="240"/>
        <w:jc w:val="center"/>
        <w:rPr>
          <w:rStyle w:val="Naglaeno"/>
          <w:rFonts w:ascii="Times New Roman" w:hAnsi="Times New Roman"/>
          <w:szCs w:val="24"/>
        </w:rPr>
      </w:pPr>
      <w:r w:rsidRPr="002F490C">
        <w:rPr>
          <w:rStyle w:val="Naglaeno"/>
          <w:rFonts w:ascii="Times New Roman" w:hAnsi="Times New Roman"/>
          <w:szCs w:val="24"/>
        </w:rPr>
        <w:t>AllerShield T6</w:t>
      </w:r>
    </w:p>
    <w:p w14:paraId="60B917D4" w14:textId="77777777" w:rsidR="0047783A" w:rsidRPr="002F490C" w:rsidRDefault="00121DE4">
      <w:pPr>
        <w:pStyle w:val="Podnaslov"/>
        <w:spacing w:before="0" w:after="240"/>
        <w:jc w:val="both"/>
        <w:rPr>
          <w:rFonts w:ascii="Times New Roman" w:hAnsi="Times New Roman"/>
          <w:sz w:val="22"/>
          <w:lang w:val="en-GB"/>
        </w:rPr>
      </w:pPr>
      <w:r w:rsidRPr="002F490C">
        <w:rPr>
          <w:rFonts w:ascii="Times New Roman" w:hAnsi="Times New Roman"/>
          <w:sz w:val="22"/>
          <w:lang w:val="en-GB"/>
        </w:rPr>
        <w:t xml:space="preserve">By </w:t>
      </w:r>
      <w:r w:rsidR="0047783A" w:rsidRPr="002F490C">
        <w:rPr>
          <w:rFonts w:ascii="Times New Roman" w:hAnsi="Times New Roman"/>
          <w:sz w:val="22"/>
          <w:lang w:val="en-GB"/>
        </w:rPr>
        <w:t>submitting a tender, tenderer</w:t>
      </w:r>
      <w:r w:rsidRPr="002F490C">
        <w:rPr>
          <w:rFonts w:ascii="Times New Roman" w:hAnsi="Times New Roman"/>
          <w:sz w:val="22"/>
          <w:lang w:val="en-GB"/>
        </w:rPr>
        <w:t>s</w:t>
      </w:r>
      <w:r w:rsidR="0047783A" w:rsidRPr="002F490C">
        <w:rPr>
          <w:rFonts w:ascii="Times New Roman" w:hAnsi="Times New Roman"/>
          <w:sz w:val="22"/>
          <w:lang w:val="en-GB"/>
        </w:rPr>
        <w:t xml:space="preserve"> </w:t>
      </w:r>
      <w:r w:rsidRPr="002F490C">
        <w:rPr>
          <w:rFonts w:ascii="Times New Roman" w:hAnsi="Times New Roman"/>
          <w:sz w:val="22"/>
          <w:lang w:val="en-GB"/>
        </w:rPr>
        <w:t xml:space="preserve">fully and unreservedly </w:t>
      </w:r>
      <w:r w:rsidR="0047783A" w:rsidRPr="002F490C">
        <w:rPr>
          <w:rFonts w:ascii="Times New Roman" w:hAnsi="Times New Roman"/>
          <w:sz w:val="22"/>
          <w:lang w:val="en-GB"/>
        </w:rPr>
        <w:t xml:space="preserve">accept the special and general conditions governing the contract as the sole basis of this tendering procedure, whatever </w:t>
      </w:r>
      <w:r w:rsidRPr="002F490C">
        <w:rPr>
          <w:rFonts w:ascii="Times New Roman" w:hAnsi="Times New Roman"/>
          <w:sz w:val="22"/>
          <w:lang w:val="en-GB"/>
        </w:rPr>
        <w:t xml:space="preserve">their </w:t>
      </w:r>
      <w:r w:rsidR="0047783A" w:rsidRPr="002F490C">
        <w:rPr>
          <w:rFonts w:ascii="Times New Roman" w:hAnsi="Times New Roman"/>
          <w:sz w:val="22"/>
          <w:lang w:val="en-GB"/>
        </w:rPr>
        <w:t xml:space="preserve">own conditions of sale may be, which </w:t>
      </w:r>
      <w:r w:rsidRPr="002F490C">
        <w:rPr>
          <w:rFonts w:ascii="Times New Roman" w:hAnsi="Times New Roman"/>
          <w:sz w:val="22"/>
          <w:lang w:val="en-GB"/>
        </w:rPr>
        <w:t xml:space="preserve">they </w:t>
      </w:r>
      <w:r w:rsidR="0047783A" w:rsidRPr="002F490C">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2F490C">
        <w:rPr>
          <w:rFonts w:ascii="Times New Roman" w:hAnsi="Times New Roman"/>
          <w:sz w:val="22"/>
          <w:lang w:val="en-GB"/>
        </w:rPr>
        <w:t>marks</w:t>
      </w:r>
      <w:r w:rsidR="0047783A" w:rsidRPr="002F490C">
        <w:rPr>
          <w:rFonts w:ascii="Times New Roman" w:hAnsi="Times New Roman"/>
          <w:sz w:val="22"/>
          <w:lang w:val="en-GB"/>
        </w:rPr>
        <w:t xml:space="preserve"> in the tender </w:t>
      </w:r>
      <w:r w:rsidR="00763B1C" w:rsidRPr="002F490C">
        <w:rPr>
          <w:rFonts w:ascii="Times New Roman" w:hAnsi="Times New Roman"/>
          <w:sz w:val="22"/>
          <w:lang w:val="en-GB"/>
        </w:rPr>
        <w:t>relating to</w:t>
      </w:r>
      <w:r w:rsidR="0047783A" w:rsidRPr="002F490C">
        <w:rPr>
          <w:rFonts w:ascii="Times New Roman" w:hAnsi="Times New Roman"/>
          <w:sz w:val="22"/>
          <w:lang w:val="en-GB"/>
        </w:rPr>
        <w:t xml:space="preserve"> the tender dossier; </w:t>
      </w:r>
      <w:r w:rsidR="00763B1C" w:rsidRPr="002F490C">
        <w:rPr>
          <w:rFonts w:ascii="Times New Roman" w:hAnsi="Times New Roman"/>
          <w:sz w:val="22"/>
          <w:lang w:val="en-GB"/>
        </w:rPr>
        <w:t>remarks</w:t>
      </w:r>
      <w:r w:rsidR="0047783A" w:rsidRPr="002F490C">
        <w:rPr>
          <w:rFonts w:ascii="Times New Roman" w:hAnsi="Times New Roman"/>
          <w:sz w:val="22"/>
          <w:lang w:val="en-GB"/>
        </w:rPr>
        <w:t xml:space="preserve"> may result in the immediate rejection of the tender without further evaluation.</w:t>
      </w:r>
    </w:p>
    <w:p w14:paraId="37D40E3C" w14:textId="11B6A3AD" w:rsidR="00DA4D57" w:rsidRPr="002F490C" w:rsidRDefault="0047783A" w:rsidP="003051AA">
      <w:pPr>
        <w:pStyle w:val="Podnaslov"/>
        <w:spacing w:before="0" w:after="0"/>
        <w:jc w:val="both"/>
        <w:rPr>
          <w:rFonts w:ascii="Times New Roman" w:hAnsi="Times New Roman"/>
          <w:sz w:val="22"/>
          <w:szCs w:val="22"/>
          <w:lang w:val="en-GB"/>
        </w:rPr>
      </w:pPr>
      <w:r w:rsidRPr="002F490C">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sidRPr="002F490C">
        <w:rPr>
          <w:rFonts w:ascii="Times New Roman" w:hAnsi="Times New Roman"/>
          <w:sz w:val="22"/>
          <w:szCs w:val="22"/>
          <w:lang w:val="en-GB"/>
        </w:rPr>
        <w:t>, which is applicable to this call</w:t>
      </w:r>
      <w:r w:rsidRPr="002F490C">
        <w:rPr>
          <w:rFonts w:ascii="Times New Roman" w:hAnsi="Times New Roman"/>
          <w:sz w:val="22"/>
          <w:szCs w:val="22"/>
          <w:lang w:val="en-GB"/>
        </w:rPr>
        <w:t xml:space="preserve"> (available on the Internet at:</w:t>
      </w:r>
      <w:r w:rsidR="00C412EA" w:rsidRPr="002F490C">
        <w:rPr>
          <w:rFonts w:ascii="Times New Roman" w:hAnsi="Times New Roman"/>
        </w:rPr>
        <w:t xml:space="preserve"> </w:t>
      </w:r>
      <w:hyperlink r:id="rId8" w:history="1">
        <w:r w:rsidR="00C412EA" w:rsidRPr="002F490C">
          <w:rPr>
            <w:rStyle w:val="Hiperveza"/>
            <w:rFonts w:ascii="Times New Roman" w:hAnsi="Times New Roman"/>
            <w:sz w:val="22"/>
            <w:szCs w:val="22"/>
            <w:lang w:val="en-GB"/>
          </w:rPr>
          <w:t>https://wikis.ec.europa.eu/display/ExactExternalWiki/ePRAG</w:t>
        </w:r>
      </w:hyperlink>
      <w:r w:rsidR="00C412EA" w:rsidRPr="002F490C">
        <w:rPr>
          <w:rFonts w:ascii="Times New Roman" w:hAnsi="Times New Roman"/>
          <w:sz w:val="22"/>
          <w:szCs w:val="22"/>
          <w:lang w:val="en-GB"/>
        </w:rPr>
        <w:t xml:space="preserve"> </w:t>
      </w:r>
      <w:r w:rsidRPr="002F490C">
        <w:rPr>
          <w:rFonts w:ascii="Times New Roman" w:hAnsi="Times New Roman"/>
          <w:sz w:val="22"/>
          <w:szCs w:val="22"/>
          <w:lang w:val="en-GB"/>
        </w:rPr>
        <w:t>).</w:t>
      </w:r>
    </w:p>
    <w:p w14:paraId="5D32F50D" w14:textId="77777777" w:rsidR="0047783A" w:rsidRPr="002F490C" w:rsidRDefault="0047783A" w:rsidP="00E700D5">
      <w:pPr>
        <w:pStyle w:val="Naslov1"/>
      </w:pPr>
      <w:bookmarkStart w:id="1" w:name="_Toc42488070"/>
      <w:r w:rsidRPr="002F490C">
        <w:t>Supplies to be provided</w:t>
      </w:r>
      <w:bookmarkEnd w:id="1"/>
    </w:p>
    <w:p w14:paraId="06EFEB16" w14:textId="20875955" w:rsidR="0047783A" w:rsidRPr="002F490C" w:rsidRDefault="002727A4" w:rsidP="002727A4">
      <w:pPr>
        <w:jc w:val="both"/>
        <w:rPr>
          <w:rFonts w:ascii="Times New Roman" w:hAnsi="Times New Roman"/>
          <w:lang w:val="fr-BE"/>
        </w:rPr>
      </w:pPr>
      <w:r w:rsidRPr="002F490C">
        <w:rPr>
          <w:rFonts w:ascii="Times New Roman" w:hAnsi="Times New Roman"/>
          <w:sz w:val="22"/>
        </w:rPr>
        <w:t xml:space="preserve">For Lot 1, Lot 2, Lot 3 and Lot 4: </w:t>
      </w:r>
      <w:r w:rsidR="0047783A" w:rsidRPr="002F490C">
        <w:rPr>
          <w:rFonts w:ascii="Times New Roman" w:hAnsi="Times New Roman"/>
          <w:sz w:val="22"/>
        </w:rPr>
        <w:t>The subject of the contract is the supply</w:t>
      </w:r>
      <w:r w:rsidR="00DA4D57" w:rsidRPr="002F490C">
        <w:rPr>
          <w:rFonts w:ascii="Times New Roman" w:hAnsi="Times New Roman"/>
          <w:sz w:val="22"/>
        </w:rPr>
        <w:t>,</w:t>
      </w:r>
      <w:r w:rsidR="0047783A" w:rsidRPr="002F490C">
        <w:rPr>
          <w:rFonts w:ascii="Times New Roman" w:hAnsi="Times New Roman"/>
          <w:sz w:val="22"/>
        </w:rPr>
        <w:t xml:space="preserve"> </w:t>
      </w:r>
      <w:r w:rsidR="0047783A" w:rsidRPr="002F490C">
        <w:rPr>
          <w:rFonts w:ascii="Times New Roman" w:hAnsi="Times New Roman"/>
          <w:sz w:val="22"/>
          <w:highlight w:val="lightGray"/>
        </w:rPr>
        <w:t>delivery</w:t>
      </w:r>
      <w:r w:rsidR="001B6DF2" w:rsidRPr="002F490C">
        <w:rPr>
          <w:rFonts w:ascii="Times New Roman" w:hAnsi="Times New Roman"/>
          <w:sz w:val="22"/>
        </w:rPr>
        <w:t xml:space="preserve">, </w:t>
      </w:r>
      <w:r w:rsidR="0047783A" w:rsidRPr="002F490C">
        <w:rPr>
          <w:rFonts w:ascii="Times New Roman" w:hAnsi="Times New Roman"/>
          <w:sz w:val="22"/>
          <w:highlight w:val="lightGray"/>
        </w:rPr>
        <w:t>unloading</w:t>
      </w:r>
      <w:r w:rsidRPr="002F490C">
        <w:rPr>
          <w:rFonts w:ascii="Times New Roman" w:hAnsi="Times New Roman"/>
          <w:sz w:val="22"/>
        </w:rPr>
        <w:t xml:space="preserve">, </w:t>
      </w:r>
      <w:r w:rsidR="0047783A" w:rsidRPr="002F490C">
        <w:rPr>
          <w:rFonts w:ascii="Times New Roman" w:hAnsi="Times New Roman"/>
          <w:sz w:val="22"/>
          <w:highlight w:val="lightGray"/>
        </w:rPr>
        <w:t>installation</w:t>
      </w:r>
      <w:r w:rsidRPr="002F490C">
        <w:rPr>
          <w:rFonts w:ascii="Times New Roman" w:hAnsi="Times New Roman"/>
          <w:sz w:val="22"/>
        </w:rPr>
        <w:t xml:space="preserve">, </w:t>
      </w:r>
      <w:r w:rsidR="0047783A" w:rsidRPr="002F490C">
        <w:rPr>
          <w:rFonts w:ascii="Times New Roman" w:hAnsi="Times New Roman"/>
          <w:sz w:val="22"/>
          <w:highlight w:val="lightGray"/>
        </w:rPr>
        <w:t>commissioning</w:t>
      </w:r>
      <w:r w:rsidRPr="002F490C">
        <w:rPr>
          <w:rFonts w:ascii="Times New Roman" w:hAnsi="Times New Roman"/>
          <w:sz w:val="22"/>
        </w:rPr>
        <w:t xml:space="preserve"> and </w:t>
      </w:r>
      <w:r w:rsidRPr="002F490C">
        <w:rPr>
          <w:rFonts w:ascii="Times New Roman" w:hAnsi="Times New Roman"/>
          <w:sz w:val="22"/>
          <w:szCs w:val="22"/>
        </w:rPr>
        <w:t xml:space="preserve">training of the Contracting Authority's personnel </w:t>
      </w:r>
      <w:r w:rsidR="0047783A" w:rsidRPr="002F490C">
        <w:rPr>
          <w:rFonts w:ascii="Times New Roman" w:hAnsi="Times New Roman"/>
          <w:sz w:val="22"/>
        </w:rPr>
        <w:t>by the Contractor of the following goods</w:t>
      </w:r>
      <w:r w:rsidRPr="002F490C">
        <w:rPr>
          <w:rFonts w:ascii="Times New Roman" w:hAnsi="Times New Roman"/>
          <w:sz w:val="22"/>
        </w:rPr>
        <w:t xml:space="preserve">: Microscope with camera and software </w:t>
      </w:r>
      <w:r w:rsidRPr="002F490C">
        <w:rPr>
          <w:rFonts w:ascii="Times New Roman" w:hAnsi="Times New Roman"/>
          <w:sz w:val="22"/>
          <w:szCs w:val="22"/>
        </w:rPr>
        <w:t>(1 pc.)</w:t>
      </w:r>
      <w:r w:rsidRPr="002F490C">
        <w:rPr>
          <w:rFonts w:ascii="Times New Roman" w:hAnsi="Times New Roman"/>
          <w:sz w:val="22"/>
        </w:rPr>
        <w:t xml:space="preserve">, Binocular microscope </w:t>
      </w:r>
      <w:r w:rsidRPr="002F490C">
        <w:rPr>
          <w:rFonts w:ascii="Times New Roman" w:hAnsi="Times New Roman"/>
          <w:sz w:val="22"/>
          <w:szCs w:val="22"/>
        </w:rPr>
        <w:t>(1 pc.)</w:t>
      </w:r>
      <w:r w:rsidRPr="002F490C">
        <w:rPr>
          <w:rFonts w:ascii="Times New Roman" w:hAnsi="Times New Roman"/>
          <w:sz w:val="22"/>
        </w:rPr>
        <w:t xml:space="preserve">, Pollen samplers </w:t>
      </w:r>
      <w:r w:rsidRPr="002F490C">
        <w:rPr>
          <w:rFonts w:ascii="Times New Roman" w:hAnsi="Times New Roman"/>
          <w:sz w:val="22"/>
          <w:szCs w:val="22"/>
        </w:rPr>
        <w:t>(3 pc.)</w:t>
      </w:r>
      <w:r w:rsidRPr="002F490C">
        <w:rPr>
          <w:rFonts w:ascii="Times New Roman" w:hAnsi="Times New Roman"/>
          <w:sz w:val="22"/>
        </w:rPr>
        <w:t xml:space="preserve"> and Heating plate </w:t>
      </w:r>
      <w:r w:rsidRPr="002F490C">
        <w:rPr>
          <w:rFonts w:ascii="Times New Roman" w:hAnsi="Times New Roman"/>
          <w:sz w:val="22"/>
          <w:szCs w:val="22"/>
        </w:rPr>
        <w:t>(1 pc.)</w:t>
      </w:r>
      <w:r w:rsidRPr="002F490C">
        <w:rPr>
          <w:rFonts w:ascii="Times New Roman" w:hAnsi="Times New Roman"/>
          <w:sz w:val="22"/>
        </w:rPr>
        <w:t>.</w:t>
      </w:r>
    </w:p>
    <w:p w14:paraId="482A5F0E" w14:textId="37B2A997" w:rsidR="002727A4" w:rsidRPr="002F490C" w:rsidRDefault="002727A4" w:rsidP="002727A4">
      <w:pPr>
        <w:jc w:val="both"/>
        <w:rPr>
          <w:rFonts w:ascii="Times New Roman" w:hAnsi="Times New Roman"/>
        </w:rPr>
      </w:pPr>
      <w:r w:rsidRPr="002F490C">
        <w:rPr>
          <w:rFonts w:ascii="Times New Roman" w:hAnsi="Times New Roman"/>
          <w:sz w:val="22"/>
        </w:rPr>
        <w:t xml:space="preserve">For Lot 5, Lot </w:t>
      </w:r>
      <w:r w:rsidR="002F490C" w:rsidRPr="002F490C">
        <w:rPr>
          <w:rFonts w:ascii="Times New Roman" w:hAnsi="Times New Roman"/>
          <w:sz w:val="22"/>
        </w:rPr>
        <w:t>6</w:t>
      </w:r>
      <w:r w:rsidRPr="002F490C">
        <w:rPr>
          <w:rFonts w:ascii="Times New Roman" w:hAnsi="Times New Roman"/>
          <w:sz w:val="22"/>
        </w:rPr>
        <w:t xml:space="preserve"> and Lot </w:t>
      </w:r>
      <w:r w:rsidR="002F490C" w:rsidRPr="002F490C">
        <w:rPr>
          <w:rFonts w:ascii="Times New Roman" w:hAnsi="Times New Roman"/>
          <w:sz w:val="22"/>
        </w:rPr>
        <w:t>7</w:t>
      </w:r>
      <w:r w:rsidRPr="002F490C">
        <w:rPr>
          <w:rFonts w:ascii="Times New Roman" w:hAnsi="Times New Roman"/>
          <w:sz w:val="22"/>
        </w:rPr>
        <w:t xml:space="preserve">: The subject of the contract is the supply, </w:t>
      </w:r>
      <w:r w:rsidRPr="002F490C">
        <w:rPr>
          <w:rFonts w:ascii="Times New Roman" w:hAnsi="Times New Roman"/>
          <w:sz w:val="22"/>
          <w:highlight w:val="lightGray"/>
        </w:rPr>
        <w:t>delivery</w:t>
      </w:r>
      <w:r w:rsidRPr="002F490C">
        <w:rPr>
          <w:rFonts w:ascii="Times New Roman" w:hAnsi="Times New Roman"/>
          <w:sz w:val="22"/>
        </w:rPr>
        <w:t xml:space="preserve"> and </w:t>
      </w:r>
      <w:r w:rsidRPr="002F490C">
        <w:rPr>
          <w:rFonts w:ascii="Times New Roman" w:hAnsi="Times New Roman"/>
          <w:sz w:val="22"/>
          <w:highlight w:val="lightGray"/>
        </w:rPr>
        <w:t>unloading</w:t>
      </w:r>
      <w:r w:rsidRPr="002F490C">
        <w:rPr>
          <w:rFonts w:ascii="Times New Roman" w:hAnsi="Times New Roman"/>
          <w:sz w:val="22"/>
        </w:rPr>
        <w:t xml:space="preserve"> by the Contractor of the following goods: Consumables I (Specific consumables) </w:t>
      </w:r>
      <w:r w:rsidRPr="002F490C">
        <w:rPr>
          <w:rFonts w:ascii="Times New Roman" w:hAnsi="Times New Roman"/>
          <w:sz w:val="22"/>
          <w:szCs w:val="22"/>
        </w:rPr>
        <w:t>(</w:t>
      </w:r>
      <w:r w:rsidR="002F490C" w:rsidRPr="002F490C">
        <w:rPr>
          <w:rFonts w:ascii="Times New Roman" w:hAnsi="Times New Roman"/>
          <w:sz w:val="22"/>
          <w:szCs w:val="22"/>
        </w:rPr>
        <w:t>7</w:t>
      </w:r>
      <w:r w:rsidRPr="002F490C">
        <w:rPr>
          <w:rFonts w:ascii="Times New Roman" w:hAnsi="Times New Roman"/>
          <w:sz w:val="22"/>
          <w:szCs w:val="22"/>
        </w:rPr>
        <w:t xml:space="preserve"> </w:t>
      </w:r>
      <w:r w:rsidR="00D4060D" w:rsidRPr="00D4060D">
        <w:rPr>
          <w:rFonts w:ascii="Times New Roman" w:hAnsi="Times New Roman"/>
          <w:sz w:val="22"/>
          <w:szCs w:val="22"/>
        </w:rPr>
        <w:t>different items</w:t>
      </w:r>
      <w:r w:rsidRPr="002F490C">
        <w:rPr>
          <w:rFonts w:ascii="Times New Roman" w:hAnsi="Times New Roman"/>
          <w:sz w:val="22"/>
          <w:szCs w:val="22"/>
        </w:rPr>
        <w:t>)</w:t>
      </w:r>
      <w:r w:rsidRPr="002F490C">
        <w:rPr>
          <w:rFonts w:ascii="Times New Roman" w:hAnsi="Times New Roman"/>
          <w:sz w:val="22"/>
        </w:rPr>
        <w:t xml:space="preserve">, Consumables II (General consumables) </w:t>
      </w:r>
      <w:r w:rsidRPr="002F490C">
        <w:rPr>
          <w:rFonts w:ascii="Times New Roman" w:hAnsi="Times New Roman"/>
          <w:sz w:val="22"/>
          <w:szCs w:val="22"/>
        </w:rPr>
        <w:t>(</w:t>
      </w:r>
      <w:r w:rsidR="002F490C" w:rsidRPr="002F490C">
        <w:rPr>
          <w:rFonts w:ascii="Times New Roman" w:hAnsi="Times New Roman"/>
          <w:sz w:val="22"/>
          <w:szCs w:val="22"/>
        </w:rPr>
        <w:t>55</w:t>
      </w:r>
      <w:r w:rsidRPr="002F490C">
        <w:rPr>
          <w:rFonts w:ascii="Times New Roman" w:hAnsi="Times New Roman"/>
          <w:sz w:val="22"/>
          <w:szCs w:val="22"/>
        </w:rPr>
        <w:t xml:space="preserve"> </w:t>
      </w:r>
      <w:r w:rsidR="00D4060D" w:rsidRPr="00D4060D">
        <w:rPr>
          <w:rFonts w:ascii="Times New Roman" w:hAnsi="Times New Roman"/>
          <w:sz w:val="22"/>
          <w:szCs w:val="22"/>
        </w:rPr>
        <w:t>different items</w:t>
      </w:r>
      <w:r w:rsidRPr="002F490C">
        <w:rPr>
          <w:rFonts w:ascii="Times New Roman" w:hAnsi="Times New Roman"/>
          <w:sz w:val="22"/>
          <w:szCs w:val="22"/>
        </w:rPr>
        <w:t xml:space="preserve">) </w:t>
      </w:r>
      <w:r w:rsidRPr="002F490C">
        <w:rPr>
          <w:rFonts w:ascii="Times New Roman" w:hAnsi="Times New Roman"/>
          <w:sz w:val="22"/>
        </w:rPr>
        <w:t xml:space="preserve">and Chemicals </w:t>
      </w:r>
      <w:r w:rsidRPr="002F490C">
        <w:rPr>
          <w:rFonts w:ascii="Times New Roman" w:hAnsi="Times New Roman"/>
          <w:sz w:val="22"/>
          <w:szCs w:val="22"/>
        </w:rPr>
        <w:t xml:space="preserve">(10 </w:t>
      </w:r>
      <w:r w:rsidR="00D4060D" w:rsidRPr="00D4060D">
        <w:rPr>
          <w:rFonts w:ascii="Times New Roman" w:hAnsi="Times New Roman"/>
          <w:sz w:val="22"/>
          <w:szCs w:val="22"/>
        </w:rPr>
        <w:t>different items</w:t>
      </w:r>
      <w:r w:rsidRPr="002F490C">
        <w:rPr>
          <w:rFonts w:ascii="Times New Roman" w:hAnsi="Times New Roman"/>
          <w:sz w:val="22"/>
          <w:szCs w:val="22"/>
        </w:rPr>
        <w:t>)</w:t>
      </w:r>
      <w:r w:rsidRPr="002F490C">
        <w:rPr>
          <w:rFonts w:ascii="Times New Roman" w:hAnsi="Times New Roman"/>
          <w:sz w:val="22"/>
        </w:rPr>
        <w:t>.</w:t>
      </w:r>
    </w:p>
    <w:p w14:paraId="4A2B9DEC" w14:textId="6CCC19EB" w:rsidR="00CB39DD" w:rsidRPr="00384269" w:rsidRDefault="00421890" w:rsidP="001F2219">
      <w:pPr>
        <w:jc w:val="both"/>
        <w:rPr>
          <w:rFonts w:ascii="Times New Roman" w:hAnsi="Times New Roman"/>
          <w:sz w:val="22"/>
        </w:rPr>
      </w:pPr>
      <w:r w:rsidRPr="00384269">
        <w:rPr>
          <w:rFonts w:ascii="Times New Roman" w:hAnsi="Times New Roman"/>
          <w:sz w:val="22"/>
        </w:rPr>
        <w:t xml:space="preserve">Location and implementation period: </w:t>
      </w:r>
      <w:r w:rsidR="009242D5" w:rsidRPr="00384269">
        <w:rPr>
          <w:rFonts w:ascii="Times New Roman" w:hAnsi="Times New Roman"/>
          <w:sz w:val="22"/>
        </w:rPr>
        <w:t>Institute for Protection and Ecology of the Republic of Srpska, Vidovdanska 43, 78000 Banja Luka</w:t>
      </w:r>
      <w:r w:rsidRPr="00384269">
        <w:rPr>
          <w:rFonts w:ascii="Times New Roman" w:hAnsi="Times New Roman"/>
          <w:sz w:val="22"/>
        </w:rPr>
        <w:t>, BiH</w:t>
      </w:r>
      <w:r w:rsidR="00CF63C2" w:rsidRPr="00384269">
        <w:rPr>
          <w:rFonts w:ascii="Times New Roman" w:hAnsi="Times New Roman"/>
          <w:sz w:val="22"/>
        </w:rPr>
        <w:t xml:space="preserve"> </w:t>
      </w:r>
      <w:r w:rsidR="00DA4D57" w:rsidRPr="00384269">
        <w:rPr>
          <w:rFonts w:ascii="Times New Roman" w:hAnsi="Times New Roman"/>
          <w:sz w:val="22"/>
        </w:rPr>
        <w:t>[</w:t>
      </w:r>
      <w:r w:rsidR="00CF63C2" w:rsidRPr="00384269">
        <w:rPr>
          <w:rFonts w:ascii="Times New Roman" w:hAnsi="Times New Roman"/>
          <w:sz w:val="22"/>
        </w:rPr>
        <w:t>DDP</w:t>
      </w:r>
      <w:r w:rsidR="00DA4D57" w:rsidRPr="00384269">
        <w:rPr>
          <w:rFonts w:ascii="Times New Roman" w:hAnsi="Times New Roman"/>
          <w:sz w:val="22"/>
        </w:rPr>
        <w:t>]</w:t>
      </w:r>
      <w:r w:rsidR="006A5F84" w:rsidRPr="00384269">
        <w:rPr>
          <w:rFonts w:ascii="Times New Roman" w:hAnsi="Times New Roman"/>
          <w:sz w:val="22"/>
        </w:rPr>
        <w:t>,</w:t>
      </w:r>
      <w:r w:rsidR="0047783A" w:rsidRPr="00384269">
        <w:rPr>
          <w:rFonts w:ascii="Times New Roman" w:hAnsi="Times New Roman"/>
          <w:sz w:val="22"/>
        </w:rPr>
        <w:t xml:space="preserve"> and the implementation period </w:t>
      </w:r>
      <w:r w:rsidRPr="00384269">
        <w:rPr>
          <w:rFonts w:ascii="Times New Roman" w:hAnsi="Times New Roman"/>
          <w:sz w:val="22"/>
        </w:rPr>
        <w:t>(</w:t>
      </w:r>
      <w:r w:rsidR="002F490C" w:rsidRPr="00384269">
        <w:rPr>
          <w:rFonts w:ascii="Times New Roman" w:hAnsi="Times New Roman"/>
          <w:sz w:val="22"/>
        </w:rPr>
        <w:t>9</w:t>
      </w:r>
      <w:r w:rsidRPr="00384269">
        <w:rPr>
          <w:rFonts w:ascii="Times New Roman" w:hAnsi="Times New Roman"/>
          <w:sz w:val="22"/>
        </w:rPr>
        <w:t>0</w:t>
      </w:r>
      <w:r w:rsidR="0047783A" w:rsidRPr="00384269">
        <w:rPr>
          <w:rFonts w:ascii="Times New Roman" w:hAnsi="Times New Roman"/>
          <w:sz w:val="22"/>
        </w:rPr>
        <w:t xml:space="preserve"> days</w:t>
      </w:r>
      <w:r w:rsidRPr="00384269">
        <w:rPr>
          <w:rFonts w:ascii="Times New Roman" w:hAnsi="Times New Roman"/>
          <w:sz w:val="22"/>
        </w:rPr>
        <w:t xml:space="preserve"> after contract signing)</w:t>
      </w:r>
      <w:r w:rsidR="0047783A" w:rsidRPr="00384269">
        <w:rPr>
          <w:rFonts w:ascii="Times New Roman" w:hAnsi="Times New Roman"/>
          <w:sz w:val="22"/>
        </w:rPr>
        <w:t xml:space="preserve">, in accordance with point 15 of the </w:t>
      </w:r>
      <w:r w:rsidR="00171C45" w:rsidRPr="00384269">
        <w:rPr>
          <w:rFonts w:ascii="Times New Roman" w:hAnsi="Times New Roman"/>
          <w:sz w:val="22"/>
        </w:rPr>
        <w:t>Contract notice</w:t>
      </w:r>
      <w:r w:rsidR="0047783A" w:rsidRPr="00384269">
        <w:rPr>
          <w:rFonts w:ascii="Times New Roman" w:hAnsi="Times New Roman"/>
          <w:sz w:val="22"/>
        </w:rPr>
        <w:t>.</w:t>
      </w:r>
    </w:p>
    <w:p w14:paraId="4B7DA11F" w14:textId="05F84AE0" w:rsidR="0047783A" w:rsidRPr="002F490C" w:rsidRDefault="00E82463" w:rsidP="00605EF9">
      <w:pPr>
        <w:pStyle w:val="Naslov2"/>
        <w:keepNext w:val="0"/>
        <w:ind w:left="567" w:hanging="567"/>
        <w:jc w:val="both"/>
        <w:rPr>
          <w:rFonts w:ascii="Times New Roman" w:hAnsi="Times New Roman"/>
          <w:sz w:val="22"/>
          <w:lang w:val="en-GB"/>
        </w:rPr>
      </w:pPr>
      <w:bookmarkStart w:id="2" w:name="_Ref499723935"/>
      <w:bookmarkStart w:id="3" w:name="_Ref500330319"/>
      <w:r w:rsidRPr="002F490C">
        <w:rPr>
          <w:rFonts w:ascii="Times New Roman" w:hAnsi="Times New Roman"/>
          <w:sz w:val="22"/>
          <w:lang w:val="en-GB"/>
        </w:rPr>
        <w:t>1.2</w:t>
      </w:r>
      <w:r w:rsidR="0047783A" w:rsidRPr="002F490C">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2D9AF163" w14:textId="02DF0B62" w:rsidR="0047783A" w:rsidRPr="002F490C" w:rsidRDefault="0047783A" w:rsidP="002A1860">
      <w:pPr>
        <w:pStyle w:val="Naslov2"/>
        <w:ind w:left="567" w:hanging="567"/>
        <w:jc w:val="both"/>
        <w:rPr>
          <w:rFonts w:ascii="Times New Roman" w:hAnsi="Times New Roman"/>
          <w:sz w:val="22"/>
          <w:lang w:val="en-GB"/>
        </w:rPr>
      </w:pPr>
      <w:r w:rsidRPr="002F490C">
        <w:rPr>
          <w:rFonts w:ascii="Times New Roman" w:hAnsi="Times New Roman"/>
          <w:sz w:val="22"/>
          <w:lang w:val="en-GB"/>
        </w:rPr>
        <w:t>1.</w:t>
      </w:r>
      <w:r w:rsidR="00605EF9" w:rsidRPr="002F490C">
        <w:rPr>
          <w:rFonts w:ascii="Times New Roman" w:hAnsi="Times New Roman"/>
          <w:sz w:val="22"/>
          <w:lang w:val="en-GB"/>
        </w:rPr>
        <w:t>3</w:t>
      </w:r>
      <w:r w:rsidRPr="002F490C">
        <w:rPr>
          <w:rFonts w:ascii="Times New Roman" w:hAnsi="Times New Roman"/>
          <w:sz w:val="22"/>
          <w:lang w:val="en-GB"/>
        </w:rPr>
        <w:t xml:space="preserve"> </w:t>
      </w:r>
      <w:r w:rsidRPr="002F490C">
        <w:rPr>
          <w:rFonts w:ascii="Times New Roman" w:hAnsi="Times New Roman"/>
          <w:sz w:val="22"/>
          <w:lang w:val="en-GB"/>
        </w:rPr>
        <w:tab/>
        <w:t>Tenderers are not authorised to tender for a variant</w:t>
      </w:r>
      <w:r w:rsidR="00A77708" w:rsidRPr="002F490C">
        <w:rPr>
          <w:rFonts w:ascii="Times New Roman" w:hAnsi="Times New Roman"/>
          <w:sz w:val="22"/>
          <w:lang w:val="en-GB"/>
        </w:rPr>
        <w:t xml:space="preserve"> solution</w:t>
      </w:r>
      <w:r w:rsidRPr="002F490C">
        <w:rPr>
          <w:rFonts w:ascii="Times New Roman" w:hAnsi="Times New Roman"/>
          <w:sz w:val="22"/>
          <w:lang w:val="en-GB"/>
        </w:rPr>
        <w:t xml:space="preserve"> in addition to the present tender.</w:t>
      </w:r>
    </w:p>
    <w:p w14:paraId="03B24829" w14:textId="3F2238D3" w:rsidR="00096BD5" w:rsidRPr="002F490C" w:rsidRDefault="0047783A" w:rsidP="008B6A30">
      <w:pPr>
        <w:pStyle w:val="Naslov1"/>
      </w:pPr>
      <w:bookmarkStart w:id="4" w:name="_Toc42488071"/>
      <w:r w:rsidRPr="002F490C">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2F490C" w14:paraId="105EE3C4" w14:textId="77777777" w:rsidTr="00A4424B">
        <w:tc>
          <w:tcPr>
            <w:tcW w:w="3969" w:type="dxa"/>
            <w:tcBorders>
              <w:bottom w:val="nil"/>
            </w:tcBorders>
          </w:tcPr>
          <w:p w14:paraId="69871174" w14:textId="77777777" w:rsidR="0047783A" w:rsidRPr="002F490C" w:rsidRDefault="0047783A">
            <w:pPr>
              <w:keepNext/>
              <w:jc w:val="both"/>
              <w:rPr>
                <w:rFonts w:ascii="Times New Roman" w:hAnsi="Times New Roman"/>
              </w:rPr>
            </w:pPr>
          </w:p>
        </w:tc>
        <w:tc>
          <w:tcPr>
            <w:tcW w:w="2410" w:type="dxa"/>
            <w:shd w:val="pct10" w:color="auto" w:fill="FFFFFF"/>
          </w:tcPr>
          <w:p w14:paraId="7DB570B2" w14:textId="77777777" w:rsidR="0047783A" w:rsidRPr="002F490C" w:rsidRDefault="0047783A">
            <w:pPr>
              <w:keepNext/>
              <w:jc w:val="both"/>
              <w:rPr>
                <w:rFonts w:ascii="Times New Roman" w:hAnsi="Times New Roman"/>
                <w:b/>
                <w:sz w:val="18"/>
              </w:rPr>
            </w:pPr>
            <w:r w:rsidRPr="002F490C">
              <w:rPr>
                <w:rFonts w:ascii="Times New Roman" w:hAnsi="Times New Roman"/>
                <w:b/>
                <w:sz w:val="18"/>
              </w:rPr>
              <w:t>DATE</w:t>
            </w:r>
          </w:p>
        </w:tc>
        <w:tc>
          <w:tcPr>
            <w:tcW w:w="2268" w:type="dxa"/>
            <w:tcBorders>
              <w:bottom w:val="nil"/>
            </w:tcBorders>
            <w:shd w:val="pct10" w:color="auto" w:fill="FFFFFF"/>
          </w:tcPr>
          <w:p w14:paraId="34B14989" w14:textId="77777777" w:rsidR="0047783A" w:rsidRPr="002F490C" w:rsidRDefault="0047783A">
            <w:pPr>
              <w:jc w:val="both"/>
              <w:rPr>
                <w:rFonts w:ascii="Times New Roman" w:hAnsi="Times New Roman"/>
                <w:b/>
                <w:sz w:val="18"/>
              </w:rPr>
            </w:pPr>
            <w:r w:rsidRPr="002F490C">
              <w:rPr>
                <w:rFonts w:ascii="Times New Roman" w:hAnsi="Times New Roman"/>
                <w:b/>
                <w:sz w:val="18"/>
              </w:rPr>
              <w:t>TIME*</w:t>
            </w:r>
          </w:p>
        </w:tc>
      </w:tr>
      <w:tr w:rsidR="0047783A" w:rsidRPr="002F490C" w14:paraId="7237602F" w14:textId="77777777" w:rsidTr="00A4424B">
        <w:tc>
          <w:tcPr>
            <w:tcW w:w="3969" w:type="dxa"/>
            <w:shd w:val="pct10" w:color="auto" w:fill="FFFFFF"/>
          </w:tcPr>
          <w:p w14:paraId="23548543" w14:textId="77777777" w:rsidR="0047783A" w:rsidRPr="002F490C" w:rsidRDefault="0047783A" w:rsidP="0047783A">
            <w:pPr>
              <w:jc w:val="both"/>
              <w:rPr>
                <w:rFonts w:ascii="Times New Roman" w:hAnsi="Times New Roman"/>
                <w:b/>
                <w:sz w:val="22"/>
              </w:rPr>
            </w:pPr>
            <w:r w:rsidRPr="002F490C">
              <w:rPr>
                <w:rFonts w:ascii="Times New Roman" w:hAnsi="Times New Roman"/>
                <w:b/>
                <w:sz w:val="22"/>
              </w:rPr>
              <w:t>Clarification meeting / site visit (if any)</w:t>
            </w:r>
          </w:p>
        </w:tc>
        <w:tc>
          <w:tcPr>
            <w:tcW w:w="2410" w:type="dxa"/>
          </w:tcPr>
          <w:p w14:paraId="7C891182" w14:textId="20EBE5F9" w:rsidR="0047783A" w:rsidRPr="002F490C" w:rsidRDefault="00DA4D57" w:rsidP="00A4424B">
            <w:pPr>
              <w:jc w:val="center"/>
              <w:rPr>
                <w:rFonts w:ascii="Times New Roman" w:hAnsi="Times New Roman"/>
                <w:sz w:val="22"/>
              </w:rPr>
            </w:pPr>
            <w:r w:rsidRPr="002F490C">
              <w:rPr>
                <w:rFonts w:ascii="Times New Roman" w:hAnsi="Times New Roman"/>
                <w:sz w:val="22"/>
              </w:rPr>
              <w:t xml:space="preserve"> </w:t>
            </w:r>
            <w:r w:rsidR="0047783A" w:rsidRPr="002F490C">
              <w:rPr>
                <w:rFonts w:ascii="Times New Roman" w:hAnsi="Times New Roman"/>
                <w:sz w:val="22"/>
                <w:highlight w:val="lightGray"/>
              </w:rPr>
              <w:t>Not applicable</w:t>
            </w:r>
          </w:p>
        </w:tc>
        <w:tc>
          <w:tcPr>
            <w:tcW w:w="2268" w:type="dxa"/>
          </w:tcPr>
          <w:p w14:paraId="3171B4F1" w14:textId="71A9EC8C" w:rsidR="0047783A" w:rsidRPr="002F490C" w:rsidRDefault="00DA4D57" w:rsidP="00A4424B">
            <w:pPr>
              <w:jc w:val="center"/>
              <w:rPr>
                <w:rFonts w:ascii="Times New Roman" w:hAnsi="Times New Roman"/>
                <w:sz w:val="22"/>
              </w:rPr>
            </w:pPr>
            <w:r w:rsidRPr="002F490C">
              <w:rPr>
                <w:rFonts w:ascii="Times New Roman" w:hAnsi="Times New Roman"/>
                <w:sz w:val="22"/>
                <w:highlight w:val="lightGray"/>
              </w:rPr>
              <w:t>Not applicable</w:t>
            </w:r>
          </w:p>
        </w:tc>
      </w:tr>
      <w:tr w:rsidR="0047783A" w:rsidRPr="002F490C" w14:paraId="288DD2BD" w14:textId="77777777" w:rsidTr="00A4424B">
        <w:tc>
          <w:tcPr>
            <w:tcW w:w="3969" w:type="dxa"/>
            <w:shd w:val="pct10" w:color="auto" w:fill="FFFFFF"/>
          </w:tcPr>
          <w:p w14:paraId="5171D4B9" w14:textId="77777777" w:rsidR="0047783A" w:rsidRPr="002F490C" w:rsidRDefault="0047783A">
            <w:pPr>
              <w:keepNext/>
              <w:rPr>
                <w:rFonts w:ascii="Times New Roman" w:hAnsi="Times New Roman"/>
                <w:b/>
                <w:sz w:val="22"/>
              </w:rPr>
            </w:pPr>
            <w:r w:rsidRPr="002F490C">
              <w:rPr>
                <w:rFonts w:ascii="Times New Roman" w:hAnsi="Times New Roman"/>
                <w:b/>
                <w:sz w:val="22"/>
              </w:rPr>
              <w:lastRenderedPageBreak/>
              <w:t>Deadline for request</w:t>
            </w:r>
            <w:r w:rsidR="00335E06" w:rsidRPr="002F490C">
              <w:rPr>
                <w:rFonts w:ascii="Times New Roman" w:hAnsi="Times New Roman"/>
                <w:b/>
                <w:sz w:val="22"/>
              </w:rPr>
              <w:t>ing</w:t>
            </w:r>
            <w:r w:rsidRPr="002F490C">
              <w:rPr>
                <w:rFonts w:ascii="Times New Roman" w:hAnsi="Times New Roman"/>
                <w:b/>
                <w:sz w:val="22"/>
              </w:rPr>
              <w:t xml:space="preserve"> clarifications from the </w:t>
            </w:r>
            <w:r w:rsidR="003A5B8F" w:rsidRPr="002F490C">
              <w:rPr>
                <w:rFonts w:ascii="Times New Roman" w:hAnsi="Times New Roman"/>
                <w:b/>
                <w:sz w:val="22"/>
              </w:rPr>
              <w:t>Project partner</w:t>
            </w:r>
          </w:p>
        </w:tc>
        <w:tc>
          <w:tcPr>
            <w:tcW w:w="2410" w:type="dxa"/>
          </w:tcPr>
          <w:p w14:paraId="16FA9B8B" w14:textId="4EBCBC3F" w:rsidR="0047783A" w:rsidRPr="00384269" w:rsidRDefault="002F490C" w:rsidP="00B253B8">
            <w:pPr>
              <w:jc w:val="center"/>
              <w:rPr>
                <w:rFonts w:ascii="Times New Roman" w:hAnsi="Times New Roman"/>
                <w:sz w:val="22"/>
              </w:rPr>
            </w:pPr>
            <w:r w:rsidRPr="00384269">
              <w:rPr>
                <w:rFonts w:ascii="Times New Roman" w:hAnsi="Times New Roman"/>
                <w:sz w:val="22"/>
                <w:szCs w:val="22"/>
                <w:lang w:val="es-ES"/>
              </w:rPr>
              <w:t>07</w:t>
            </w:r>
            <w:r w:rsidR="00B253B8" w:rsidRPr="00384269">
              <w:rPr>
                <w:rFonts w:ascii="Times New Roman" w:hAnsi="Times New Roman"/>
                <w:sz w:val="22"/>
                <w:szCs w:val="22"/>
                <w:lang w:val="es-ES"/>
              </w:rPr>
              <w:t>.07.2025.</w:t>
            </w:r>
          </w:p>
        </w:tc>
        <w:tc>
          <w:tcPr>
            <w:tcW w:w="2268" w:type="dxa"/>
          </w:tcPr>
          <w:p w14:paraId="272DF146" w14:textId="502DBCE7" w:rsidR="0047783A" w:rsidRPr="002F490C" w:rsidRDefault="00895613" w:rsidP="00A4424B">
            <w:pPr>
              <w:jc w:val="center"/>
              <w:rPr>
                <w:rFonts w:ascii="Times New Roman" w:hAnsi="Times New Roman"/>
                <w:sz w:val="22"/>
              </w:rPr>
            </w:pPr>
            <w:r w:rsidRPr="002F490C">
              <w:rPr>
                <w:rFonts w:ascii="Times New Roman" w:hAnsi="Times New Roman"/>
                <w:sz w:val="22"/>
              </w:rPr>
              <w:t>10</w:t>
            </w:r>
            <w:r w:rsidR="002D6186" w:rsidRPr="002F490C">
              <w:rPr>
                <w:rFonts w:ascii="Times New Roman" w:hAnsi="Times New Roman"/>
                <w:sz w:val="22"/>
              </w:rPr>
              <w:t>:00</w:t>
            </w:r>
          </w:p>
        </w:tc>
      </w:tr>
      <w:tr w:rsidR="0047783A" w:rsidRPr="002F490C" w14:paraId="671E91AF" w14:textId="77777777" w:rsidTr="00A4424B">
        <w:tc>
          <w:tcPr>
            <w:tcW w:w="3969" w:type="dxa"/>
            <w:shd w:val="pct10" w:color="auto" w:fill="FFFFFF"/>
          </w:tcPr>
          <w:p w14:paraId="63DA5B00" w14:textId="77777777" w:rsidR="0047783A" w:rsidRPr="002F490C" w:rsidRDefault="0047783A">
            <w:pPr>
              <w:rPr>
                <w:rFonts w:ascii="Times New Roman" w:hAnsi="Times New Roman"/>
                <w:b/>
                <w:sz w:val="22"/>
              </w:rPr>
            </w:pPr>
            <w:r w:rsidRPr="002F490C">
              <w:rPr>
                <w:rFonts w:ascii="Times New Roman" w:hAnsi="Times New Roman"/>
                <w:b/>
                <w:sz w:val="22"/>
              </w:rPr>
              <w:t xml:space="preserve">Last date on which clarifications are issued by the </w:t>
            </w:r>
            <w:r w:rsidR="003A5B8F" w:rsidRPr="002F490C">
              <w:rPr>
                <w:rFonts w:ascii="Times New Roman" w:hAnsi="Times New Roman"/>
                <w:b/>
                <w:sz w:val="22"/>
              </w:rPr>
              <w:t>Project partner</w:t>
            </w:r>
          </w:p>
        </w:tc>
        <w:tc>
          <w:tcPr>
            <w:tcW w:w="2410" w:type="dxa"/>
          </w:tcPr>
          <w:p w14:paraId="4AE1EDA2" w14:textId="2FB49E2C" w:rsidR="0047783A" w:rsidRPr="00384269" w:rsidRDefault="00B253B8" w:rsidP="00B253B8">
            <w:pPr>
              <w:jc w:val="center"/>
              <w:rPr>
                <w:rFonts w:ascii="Times New Roman" w:hAnsi="Times New Roman"/>
                <w:sz w:val="22"/>
              </w:rPr>
            </w:pPr>
            <w:r w:rsidRPr="00384269">
              <w:rPr>
                <w:rFonts w:ascii="Times New Roman" w:hAnsi="Times New Roman"/>
                <w:sz w:val="22"/>
                <w:szCs w:val="22"/>
                <w:lang w:val="es-ES"/>
              </w:rPr>
              <w:t>1</w:t>
            </w:r>
            <w:r w:rsidR="002F490C" w:rsidRPr="00384269">
              <w:rPr>
                <w:rFonts w:ascii="Times New Roman" w:hAnsi="Times New Roman"/>
                <w:sz w:val="22"/>
                <w:szCs w:val="22"/>
                <w:lang w:val="es-ES"/>
              </w:rPr>
              <w:t>7</w:t>
            </w:r>
            <w:r w:rsidRPr="00384269">
              <w:rPr>
                <w:rFonts w:ascii="Times New Roman" w:hAnsi="Times New Roman"/>
                <w:sz w:val="22"/>
                <w:szCs w:val="22"/>
                <w:lang w:val="es-ES"/>
              </w:rPr>
              <w:t>.07.2025.</w:t>
            </w:r>
          </w:p>
        </w:tc>
        <w:tc>
          <w:tcPr>
            <w:tcW w:w="2268" w:type="dxa"/>
          </w:tcPr>
          <w:p w14:paraId="58664980" w14:textId="77777777" w:rsidR="0047783A" w:rsidRPr="002F490C" w:rsidRDefault="0047783A" w:rsidP="00A4424B">
            <w:pPr>
              <w:jc w:val="center"/>
              <w:rPr>
                <w:rFonts w:ascii="Times New Roman" w:hAnsi="Times New Roman"/>
                <w:sz w:val="22"/>
              </w:rPr>
            </w:pPr>
            <w:r w:rsidRPr="002F490C">
              <w:rPr>
                <w:rFonts w:ascii="Times New Roman" w:hAnsi="Times New Roman"/>
                <w:sz w:val="22"/>
              </w:rPr>
              <w:t>-</w:t>
            </w:r>
          </w:p>
        </w:tc>
      </w:tr>
      <w:tr w:rsidR="0047783A" w:rsidRPr="002F490C" w14:paraId="19F47F48" w14:textId="77777777" w:rsidTr="00A4424B">
        <w:tc>
          <w:tcPr>
            <w:tcW w:w="3969" w:type="dxa"/>
            <w:shd w:val="pct10" w:color="auto" w:fill="FFFFFF"/>
          </w:tcPr>
          <w:p w14:paraId="1AC7CCC7" w14:textId="77777777" w:rsidR="0047783A" w:rsidRPr="002F490C" w:rsidRDefault="0047783A">
            <w:pPr>
              <w:jc w:val="both"/>
              <w:rPr>
                <w:rFonts w:ascii="Times New Roman" w:hAnsi="Times New Roman"/>
                <w:b/>
                <w:sz w:val="22"/>
              </w:rPr>
            </w:pPr>
            <w:r w:rsidRPr="002F490C">
              <w:rPr>
                <w:rFonts w:ascii="Times New Roman" w:hAnsi="Times New Roman"/>
                <w:b/>
                <w:sz w:val="22"/>
              </w:rPr>
              <w:t>Deadline for submission of tenders</w:t>
            </w:r>
          </w:p>
        </w:tc>
        <w:tc>
          <w:tcPr>
            <w:tcW w:w="2410" w:type="dxa"/>
          </w:tcPr>
          <w:p w14:paraId="7E07BED6" w14:textId="6135A6CF" w:rsidR="0047783A" w:rsidRPr="00384269" w:rsidRDefault="00B253B8" w:rsidP="00B253B8">
            <w:pPr>
              <w:jc w:val="center"/>
              <w:rPr>
                <w:rFonts w:ascii="Times New Roman" w:hAnsi="Times New Roman"/>
                <w:sz w:val="22"/>
              </w:rPr>
            </w:pPr>
            <w:r w:rsidRPr="00384269">
              <w:rPr>
                <w:rFonts w:ascii="Times New Roman" w:hAnsi="Times New Roman"/>
                <w:sz w:val="22"/>
                <w:szCs w:val="22"/>
                <w:lang w:val="es-ES"/>
              </w:rPr>
              <w:t>2</w:t>
            </w:r>
            <w:r w:rsidR="002F490C" w:rsidRPr="00384269">
              <w:rPr>
                <w:rFonts w:ascii="Times New Roman" w:hAnsi="Times New Roman"/>
                <w:sz w:val="22"/>
                <w:szCs w:val="22"/>
                <w:lang w:val="es-ES"/>
              </w:rPr>
              <w:t>8</w:t>
            </w:r>
            <w:r w:rsidRPr="00384269">
              <w:rPr>
                <w:rFonts w:ascii="Times New Roman" w:hAnsi="Times New Roman"/>
                <w:sz w:val="22"/>
                <w:szCs w:val="22"/>
                <w:lang w:val="es-ES"/>
              </w:rPr>
              <w:t>.07.2025.</w:t>
            </w:r>
          </w:p>
        </w:tc>
        <w:tc>
          <w:tcPr>
            <w:tcW w:w="2268" w:type="dxa"/>
          </w:tcPr>
          <w:p w14:paraId="0A312210" w14:textId="22A7CA0F" w:rsidR="0047783A" w:rsidRPr="002F490C" w:rsidRDefault="00B253B8" w:rsidP="00A4424B">
            <w:pPr>
              <w:jc w:val="center"/>
              <w:rPr>
                <w:rFonts w:ascii="Times New Roman" w:hAnsi="Times New Roman"/>
                <w:sz w:val="22"/>
              </w:rPr>
            </w:pPr>
            <w:r w:rsidRPr="002F490C">
              <w:rPr>
                <w:rFonts w:ascii="Times New Roman" w:hAnsi="Times New Roman"/>
                <w:sz w:val="22"/>
              </w:rPr>
              <w:t>10</w:t>
            </w:r>
            <w:r w:rsidR="002D6186" w:rsidRPr="002F490C">
              <w:rPr>
                <w:rFonts w:ascii="Times New Roman" w:hAnsi="Times New Roman"/>
                <w:sz w:val="22"/>
              </w:rPr>
              <w:t>:00</w:t>
            </w:r>
          </w:p>
        </w:tc>
      </w:tr>
      <w:tr w:rsidR="0047783A" w:rsidRPr="002F490C" w14:paraId="4E0FCF27" w14:textId="77777777" w:rsidTr="00A4424B">
        <w:tc>
          <w:tcPr>
            <w:tcW w:w="3969" w:type="dxa"/>
            <w:shd w:val="pct10" w:color="auto" w:fill="FFFFFF"/>
          </w:tcPr>
          <w:p w14:paraId="53C39ADD" w14:textId="77777777" w:rsidR="0047783A" w:rsidRPr="002F490C" w:rsidRDefault="0047783A">
            <w:pPr>
              <w:jc w:val="both"/>
              <w:rPr>
                <w:rFonts w:ascii="Times New Roman" w:hAnsi="Times New Roman"/>
                <w:b/>
                <w:sz w:val="22"/>
              </w:rPr>
            </w:pPr>
            <w:r w:rsidRPr="002F490C">
              <w:rPr>
                <w:rFonts w:ascii="Times New Roman" w:hAnsi="Times New Roman"/>
                <w:b/>
                <w:sz w:val="22"/>
              </w:rPr>
              <w:t>Tender opening session</w:t>
            </w:r>
          </w:p>
        </w:tc>
        <w:tc>
          <w:tcPr>
            <w:tcW w:w="2410" w:type="dxa"/>
          </w:tcPr>
          <w:p w14:paraId="1218E27C" w14:textId="48328E5F" w:rsidR="0047783A" w:rsidRPr="00384269" w:rsidRDefault="00B253B8" w:rsidP="00B253B8">
            <w:pPr>
              <w:jc w:val="center"/>
              <w:rPr>
                <w:rFonts w:ascii="Times New Roman" w:hAnsi="Times New Roman"/>
                <w:sz w:val="22"/>
              </w:rPr>
            </w:pPr>
            <w:r w:rsidRPr="00384269">
              <w:rPr>
                <w:rFonts w:ascii="Times New Roman" w:hAnsi="Times New Roman"/>
                <w:sz w:val="22"/>
                <w:szCs w:val="22"/>
                <w:lang w:val="es-ES"/>
              </w:rPr>
              <w:t>2</w:t>
            </w:r>
            <w:r w:rsidR="002F490C" w:rsidRPr="00384269">
              <w:rPr>
                <w:rFonts w:ascii="Times New Roman" w:hAnsi="Times New Roman"/>
                <w:sz w:val="22"/>
                <w:szCs w:val="22"/>
                <w:lang w:val="es-ES"/>
              </w:rPr>
              <w:t>8</w:t>
            </w:r>
            <w:r w:rsidRPr="00384269">
              <w:rPr>
                <w:rFonts w:ascii="Times New Roman" w:hAnsi="Times New Roman"/>
                <w:sz w:val="22"/>
                <w:szCs w:val="22"/>
                <w:lang w:val="es-ES"/>
              </w:rPr>
              <w:t>.07.2025.</w:t>
            </w:r>
          </w:p>
        </w:tc>
        <w:tc>
          <w:tcPr>
            <w:tcW w:w="2268" w:type="dxa"/>
          </w:tcPr>
          <w:p w14:paraId="5FB56C7D" w14:textId="77CBC1E5" w:rsidR="0047783A" w:rsidRPr="002F490C" w:rsidRDefault="00B253B8" w:rsidP="00A4424B">
            <w:pPr>
              <w:jc w:val="center"/>
              <w:rPr>
                <w:rFonts w:ascii="Times New Roman" w:hAnsi="Times New Roman"/>
                <w:sz w:val="22"/>
              </w:rPr>
            </w:pPr>
            <w:r w:rsidRPr="002F490C">
              <w:rPr>
                <w:rFonts w:ascii="Times New Roman" w:hAnsi="Times New Roman"/>
                <w:sz w:val="22"/>
              </w:rPr>
              <w:t>10</w:t>
            </w:r>
            <w:r w:rsidR="002D6186" w:rsidRPr="002F490C">
              <w:rPr>
                <w:rFonts w:ascii="Times New Roman" w:hAnsi="Times New Roman"/>
                <w:sz w:val="22"/>
              </w:rPr>
              <w:t>:00</w:t>
            </w:r>
          </w:p>
        </w:tc>
      </w:tr>
      <w:tr w:rsidR="0047783A" w:rsidRPr="002F490C" w14:paraId="46D7559E" w14:textId="77777777" w:rsidTr="00A4424B">
        <w:tc>
          <w:tcPr>
            <w:tcW w:w="3969" w:type="dxa"/>
            <w:shd w:val="pct10" w:color="auto" w:fill="FFFFFF"/>
          </w:tcPr>
          <w:p w14:paraId="4F8AD98B" w14:textId="77777777" w:rsidR="0047783A" w:rsidRPr="002F490C" w:rsidRDefault="0047783A">
            <w:pPr>
              <w:tabs>
                <w:tab w:val="left" w:pos="851"/>
              </w:tabs>
              <w:jc w:val="both"/>
              <w:rPr>
                <w:rFonts w:ascii="Times New Roman" w:hAnsi="Times New Roman"/>
                <w:b/>
                <w:sz w:val="22"/>
              </w:rPr>
            </w:pPr>
            <w:r w:rsidRPr="002F490C">
              <w:rPr>
                <w:rFonts w:ascii="Times New Roman" w:hAnsi="Times New Roman"/>
                <w:b/>
                <w:sz w:val="22"/>
              </w:rPr>
              <w:t>Notification of award to the successful tenderer</w:t>
            </w:r>
          </w:p>
        </w:tc>
        <w:tc>
          <w:tcPr>
            <w:tcW w:w="2410" w:type="dxa"/>
          </w:tcPr>
          <w:p w14:paraId="1CC88330" w14:textId="6C809897" w:rsidR="0047783A" w:rsidRPr="00384269" w:rsidRDefault="00895613" w:rsidP="00895613">
            <w:pPr>
              <w:tabs>
                <w:tab w:val="left" w:pos="851"/>
              </w:tabs>
              <w:jc w:val="center"/>
              <w:rPr>
                <w:rFonts w:ascii="Times New Roman" w:hAnsi="Times New Roman"/>
                <w:sz w:val="22"/>
              </w:rPr>
            </w:pPr>
            <w:r w:rsidRPr="00384269">
              <w:rPr>
                <w:rFonts w:ascii="Times New Roman" w:hAnsi="Times New Roman"/>
                <w:sz w:val="22"/>
                <w:szCs w:val="22"/>
                <w:lang w:val="es-ES"/>
              </w:rPr>
              <w:t>1</w:t>
            </w:r>
            <w:r w:rsidR="002F490C" w:rsidRPr="00384269">
              <w:rPr>
                <w:rFonts w:ascii="Times New Roman" w:hAnsi="Times New Roman"/>
                <w:sz w:val="22"/>
                <w:szCs w:val="22"/>
                <w:lang w:val="es-ES"/>
              </w:rPr>
              <w:t>8</w:t>
            </w:r>
            <w:r w:rsidRPr="00384269">
              <w:rPr>
                <w:rFonts w:ascii="Times New Roman" w:hAnsi="Times New Roman"/>
                <w:sz w:val="22"/>
                <w:szCs w:val="22"/>
                <w:lang w:val="es-ES"/>
              </w:rPr>
              <w:t>.08.2025.</w:t>
            </w:r>
          </w:p>
        </w:tc>
        <w:tc>
          <w:tcPr>
            <w:tcW w:w="2268" w:type="dxa"/>
          </w:tcPr>
          <w:p w14:paraId="535D8C2C" w14:textId="77777777" w:rsidR="0047783A" w:rsidRPr="002F490C" w:rsidRDefault="0047783A" w:rsidP="002D6186">
            <w:pPr>
              <w:tabs>
                <w:tab w:val="left" w:pos="851"/>
              </w:tabs>
              <w:jc w:val="center"/>
              <w:rPr>
                <w:rFonts w:ascii="Times New Roman" w:hAnsi="Times New Roman"/>
                <w:sz w:val="22"/>
              </w:rPr>
            </w:pPr>
            <w:r w:rsidRPr="002F490C">
              <w:rPr>
                <w:rFonts w:ascii="Times New Roman" w:hAnsi="Times New Roman"/>
                <w:sz w:val="22"/>
              </w:rPr>
              <w:t>-</w:t>
            </w:r>
          </w:p>
        </w:tc>
      </w:tr>
      <w:tr w:rsidR="0047783A" w:rsidRPr="002F490C" w14:paraId="33A23B56" w14:textId="77777777" w:rsidTr="00A4424B">
        <w:tc>
          <w:tcPr>
            <w:tcW w:w="3969" w:type="dxa"/>
            <w:shd w:val="pct10" w:color="auto" w:fill="FFFFFF"/>
          </w:tcPr>
          <w:p w14:paraId="4DFC5BE0" w14:textId="77777777" w:rsidR="0047783A" w:rsidRPr="002F490C" w:rsidRDefault="0047783A">
            <w:pPr>
              <w:tabs>
                <w:tab w:val="left" w:pos="851"/>
              </w:tabs>
              <w:jc w:val="both"/>
              <w:rPr>
                <w:rFonts w:ascii="Times New Roman" w:hAnsi="Times New Roman"/>
                <w:b/>
                <w:sz w:val="22"/>
              </w:rPr>
            </w:pPr>
            <w:r w:rsidRPr="002F490C">
              <w:rPr>
                <w:rFonts w:ascii="Times New Roman" w:hAnsi="Times New Roman"/>
                <w:b/>
                <w:sz w:val="22"/>
              </w:rPr>
              <w:t>Signature of the contract</w:t>
            </w:r>
          </w:p>
        </w:tc>
        <w:tc>
          <w:tcPr>
            <w:tcW w:w="2410" w:type="dxa"/>
          </w:tcPr>
          <w:p w14:paraId="655D732B" w14:textId="12DC8036" w:rsidR="0047783A" w:rsidRPr="00384269" w:rsidRDefault="0049363E" w:rsidP="00895613">
            <w:pPr>
              <w:tabs>
                <w:tab w:val="left" w:pos="851"/>
              </w:tabs>
              <w:jc w:val="center"/>
              <w:rPr>
                <w:rFonts w:ascii="Times New Roman" w:hAnsi="Times New Roman"/>
                <w:sz w:val="22"/>
              </w:rPr>
            </w:pPr>
            <w:r w:rsidRPr="00384269">
              <w:rPr>
                <w:rFonts w:ascii="Times New Roman" w:hAnsi="Times New Roman"/>
                <w:sz w:val="22"/>
                <w:szCs w:val="22"/>
                <w:lang w:val="es-ES"/>
              </w:rPr>
              <w:t>08</w:t>
            </w:r>
            <w:r w:rsidR="00895613" w:rsidRPr="00384269">
              <w:rPr>
                <w:rFonts w:ascii="Times New Roman" w:hAnsi="Times New Roman"/>
                <w:sz w:val="22"/>
                <w:szCs w:val="22"/>
                <w:lang w:val="es-ES"/>
              </w:rPr>
              <w:t>.0</w:t>
            </w:r>
            <w:r w:rsidRPr="00384269">
              <w:rPr>
                <w:rFonts w:ascii="Times New Roman" w:hAnsi="Times New Roman"/>
                <w:sz w:val="22"/>
                <w:szCs w:val="22"/>
                <w:lang w:val="es-ES"/>
              </w:rPr>
              <w:t>9</w:t>
            </w:r>
            <w:r w:rsidR="00895613" w:rsidRPr="00384269">
              <w:rPr>
                <w:rFonts w:ascii="Times New Roman" w:hAnsi="Times New Roman"/>
                <w:sz w:val="22"/>
                <w:szCs w:val="22"/>
                <w:lang w:val="es-ES"/>
              </w:rPr>
              <w:t>.2025.</w:t>
            </w:r>
          </w:p>
        </w:tc>
        <w:tc>
          <w:tcPr>
            <w:tcW w:w="2268" w:type="dxa"/>
          </w:tcPr>
          <w:p w14:paraId="4D182DCF" w14:textId="77777777" w:rsidR="0047783A" w:rsidRPr="002F490C" w:rsidRDefault="0047783A" w:rsidP="002D6186">
            <w:pPr>
              <w:tabs>
                <w:tab w:val="left" w:pos="851"/>
              </w:tabs>
              <w:jc w:val="center"/>
              <w:rPr>
                <w:rFonts w:ascii="Times New Roman" w:hAnsi="Times New Roman"/>
                <w:sz w:val="22"/>
              </w:rPr>
            </w:pPr>
            <w:r w:rsidRPr="002F490C">
              <w:rPr>
                <w:rFonts w:ascii="Times New Roman" w:hAnsi="Times New Roman"/>
                <w:sz w:val="22"/>
              </w:rPr>
              <w:t>-</w:t>
            </w:r>
          </w:p>
        </w:tc>
      </w:tr>
    </w:tbl>
    <w:p w14:paraId="71CB239D" w14:textId="77777777" w:rsidR="0047783A" w:rsidRPr="002F490C" w:rsidRDefault="0047783A">
      <w:pPr>
        <w:tabs>
          <w:tab w:val="left" w:pos="851"/>
        </w:tabs>
        <w:jc w:val="both"/>
        <w:rPr>
          <w:rFonts w:ascii="Times New Roman" w:hAnsi="Times New Roman"/>
          <w:b/>
        </w:rPr>
      </w:pPr>
      <w:bookmarkStart w:id="5" w:name="_Ref500317541"/>
      <w:r w:rsidRPr="002F490C">
        <w:rPr>
          <w:rFonts w:ascii="Times New Roman" w:hAnsi="Times New Roman"/>
          <w:b/>
        </w:rPr>
        <w:t xml:space="preserve"> * All times are in the time zone of the country of the </w:t>
      </w:r>
      <w:r w:rsidR="003A5B8F" w:rsidRPr="002F490C">
        <w:rPr>
          <w:rFonts w:ascii="Times New Roman" w:hAnsi="Times New Roman"/>
          <w:b/>
        </w:rPr>
        <w:t>Project partner</w:t>
      </w:r>
      <w:r w:rsidR="00E82463" w:rsidRPr="002F490C">
        <w:rPr>
          <w:rFonts w:ascii="Times New Roman" w:hAnsi="Times New Roman"/>
          <w:b/>
        </w:rPr>
        <w:t xml:space="preserve"> </w:t>
      </w:r>
      <w:r w:rsidRPr="002F490C">
        <w:rPr>
          <w:rFonts w:ascii="Times New Roman" w:hAnsi="Times New Roman"/>
          <w:b/>
        </w:rPr>
        <w:t>Provisional date</w:t>
      </w:r>
    </w:p>
    <w:p w14:paraId="192221EB" w14:textId="77777777" w:rsidR="0047783A" w:rsidRPr="002F490C" w:rsidRDefault="0047783A" w:rsidP="00E700D5">
      <w:pPr>
        <w:pStyle w:val="Naslov1"/>
      </w:pPr>
      <w:bookmarkStart w:id="6" w:name="_Toc42488072"/>
      <w:bookmarkEnd w:id="5"/>
      <w:r w:rsidRPr="002F490C">
        <w:t>Participation</w:t>
      </w:r>
      <w:bookmarkEnd w:id="6"/>
    </w:p>
    <w:p w14:paraId="4D7BECCB" w14:textId="1CDE81E0" w:rsidR="00096BD5" w:rsidRPr="002F490C" w:rsidRDefault="0047783A" w:rsidP="00F5542A">
      <w:pPr>
        <w:pStyle w:val="Blockquote"/>
        <w:ind w:left="709" w:right="1" w:hanging="567"/>
        <w:jc w:val="both"/>
        <w:rPr>
          <w:rFonts w:ascii="Times New Roman" w:hAnsi="Times New Roman"/>
          <w:sz w:val="22"/>
          <w:szCs w:val="22"/>
          <w:lang w:val="en-GB"/>
        </w:rPr>
      </w:pPr>
      <w:r w:rsidRPr="002F490C">
        <w:rPr>
          <w:rFonts w:ascii="Times New Roman" w:hAnsi="Times New Roman"/>
          <w:sz w:val="22"/>
          <w:szCs w:val="22"/>
          <w:lang w:val="en-GB"/>
        </w:rPr>
        <w:t>3.1</w:t>
      </w:r>
      <w:r w:rsidRPr="002F490C">
        <w:rPr>
          <w:rFonts w:ascii="Times New Roman" w:hAnsi="Times New Roman"/>
          <w:sz w:val="22"/>
          <w:szCs w:val="22"/>
          <w:lang w:val="en-GB"/>
        </w:rPr>
        <w:tab/>
      </w:r>
      <w:r w:rsidR="00096BD5" w:rsidRPr="002F490C">
        <w:rPr>
          <w:rFonts w:ascii="Times New Roman" w:hAnsi="Times New Roman"/>
          <w:sz w:val="22"/>
          <w:szCs w:val="22"/>
          <w:lang w:val="en-GB"/>
        </w:rPr>
        <w:t xml:space="preserve">Participation is open to </w:t>
      </w:r>
      <w:r w:rsidR="00F5542A" w:rsidRPr="002F490C">
        <w:rPr>
          <w:rFonts w:ascii="Times New Roman" w:hAnsi="Times New Roman"/>
          <w:sz w:val="22"/>
          <w:szCs w:val="22"/>
          <w:lang w:val="en-GB"/>
        </w:rPr>
        <w:t>all legal persons which are effectively established in the participating countries, other Member States, other IPA II</w:t>
      </w:r>
      <w:r w:rsidR="00C412EA" w:rsidRPr="002F490C">
        <w:rPr>
          <w:rFonts w:ascii="Times New Roman" w:hAnsi="Times New Roman"/>
          <w:sz w:val="22"/>
          <w:szCs w:val="22"/>
          <w:lang w:val="en-GB"/>
        </w:rPr>
        <w:t>I</w:t>
      </w:r>
      <w:r w:rsidR="00F5542A" w:rsidRPr="002F490C">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sidRPr="002F490C">
        <w:rPr>
          <w:rFonts w:ascii="Times New Roman" w:hAnsi="Times New Roman"/>
          <w:sz w:val="22"/>
          <w:szCs w:val="22"/>
          <w:lang w:val="en-GB"/>
        </w:rPr>
        <w:t xml:space="preserve"> </w:t>
      </w:r>
    </w:p>
    <w:p w14:paraId="2637F8F8" w14:textId="77777777" w:rsidR="0047783A" w:rsidRPr="002F490C" w:rsidRDefault="00C87B45" w:rsidP="008B6A30">
      <w:pPr>
        <w:pStyle w:val="PRAGHeading2"/>
        <w:numPr>
          <w:ilvl w:val="0"/>
          <w:numId w:val="0"/>
        </w:numPr>
        <w:ind w:left="567" w:hanging="567"/>
        <w:jc w:val="both"/>
        <w:rPr>
          <w:lang w:val="en-GB"/>
        </w:rPr>
      </w:pPr>
      <w:r w:rsidRPr="002F490C" w:rsidDel="00096BD5">
        <w:rPr>
          <w:sz w:val="22"/>
          <w:szCs w:val="22"/>
          <w:lang w:val="en-GB"/>
        </w:rPr>
        <w:t xml:space="preserve"> </w:t>
      </w:r>
      <w:r w:rsidR="0047783A" w:rsidRPr="002F490C">
        <w:rPr>
          <w:sz w:val="22"/>
          <w:lang w:val="en-GB"/>
        </w:rPr>
        <w:t>3.2</w:t>
      </w:r>
      <w:r w:rsidR="0047783A" w:rsidRPr="002F490C">
        <w:rPr>
          <w:sz w:val="22"/>
          <w:lang w:val="en-GB"/>
        </w:rPr>
        <w:tab/>
      </w:r>
      <w:r w:rsidR="007609B6" w:rsidRPr="002F490C">
        <w:rPr>
          <w:sz w:val="22"/>
          <w:szCs w:val="22"/>
          <w:lang w:val="en-GB"/>
        </w:rPr>
        <w:t>n/a</w:t>
      </w:r>
    </w:p>
    <w:p w14:paraId="4C571809" w14:textId="77777777" w:rsidR="0047783A" w:rsidRPr="002F490C" w:rsidRDefault="0047783A" w:rsidP="00A4424B">
      <w:pPr>
        <w:pStyle w:val="Naslov2"/>
        <w:keepNext w:val="0"/>
        <w:tabs>
          <w:tab w:val="left" w:pos="709"/>
        </w:tabs>
        <w:ind w:left="567" w:hanging="567"/>
        <w:jc w:val="both"/>
        <w:rPr>
          <w:rFonts w:ascii="Times New Roman" w:hAnsi="Times New Roman"/>
          <w:sz w:val="22"/>
          <w:lang w:val="en-GB"/>
        </w:rPr>
      </w:pPr>
      <w:r w:rsidRPr="002F490C">
        <w:rPr>
          <w:rFonts w:ascii="Times New Roman" w:hAnsi="Times New Roman"/>
          <w:sz w:val="22"/>
          <w:lang w:val="en-GB"/>
        </w:rPr>
        <w:t>3.3</w:t>
      </w:r>
      <w:r w:rsidRPr="002F490C">
        <w:rPr>
          <w:rFonts w:ascii="Times New Roman" w:hAnsi="Times New Roman"/>
          <w:sz w:val="22"/>
          <w:lang w:val="en-GB"/>
        </w:rPr>
        <w:tab/>
      </w:r>
      <w:r w:rsidR="007A0C47" w:rsidRPr="002F490C">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w:t>
      </w:r>
      <w:r w:rsidR="00096BD5" w:rsidRPr="002F490C">
        <w:rPr>
          <w:rFonts w:ascii="Times New Roman" w:hAnsi="Times New Roman"/>
          <w:sz w:val="22"/>
          <w:lang w:val="en-GB"/>
        </w:rPr>
        <w:t>If required, t</w:t>
      </w:r>
      <w:r w:rsidR="007A0C47" w:rsidRPr="002F490C">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sidRPr="002F490C">
        <w:rPr>
          <w:rFonts w:ascii="Times New Roman" w:hAnsi="Times New Roman"/>
          <w:sz w:val="22"/>
          <w:lang w:val="en-GB"/>
        </w:rPr>
        <w:t>Project partner</w:t>
      </w:r>
      <w:r w:rsidR="007A0C47" w:rsidRPr="002F490C">
        <w:rPr>
          <w:rFonts w:ascii="Times New Roman" w:hAnsi="Times New Roman"/>
          <w:sz w:val="22"/>
          <w:lang w:val="en-GB"/>
        </w:rPr>
        <w:t xml:space="preserve"> may accept other satisfactory evidence that these conditions are met</w:t>
      </w:r>
      <w:r w:rsidRPr="002F490C">
        <w:rPr>
          <w:rFonts w:ascii="Times New Roman" w:hAnsi="Times New Roman"/>
          <w:sz w:val="22"/>
          <w:lang w:val="en-GB"/>
        </w:rPr>
        <w:t>.</w:t>
      </w:r>
    </w:p>
    <w:p w14:paraId="4441F839" w14:textId="77777777" w:rsidR="00C87B45" w:rsidRPr="002F490C" w:rsidRDefault="0047783A" w:rsidP="00C87B45">
      <w:pPr>
        <w:pStyle w:val="Naslov2"/>
        <w:keepNext w:val="0"/>
        <w:tabs>
          <w:tab w:val="left" w:pos="709"/>
        </w:tabs>
        <w:ind w:left="567" w:hanging="567"/>
        <w:jc w:val="both"/>
        <w:rPr>
          <w:rFonts w:ascii="Times New Roman" w:hAnsi="Times New Roman"/>
          <w:sz w:val="22"/>
          <w:lang w:val="en-GB"/>
        </w:rPr>
      </w:pPr>
      <w:r w:rsidRPr="002F490C">
        <w:rPr>
          <w:rFonts w:ascii="Times New Roman" w:hAnsi="Times New Roman"/>
          <w:sz w:val="22"/>
          <w:lang w:val="en-GB"/>
        </w:rPr>
        <w:t>3.4</w:t>
      </w:r>
      <w:r w:rsidRPr="002F490C">
        <w:rPr>
          <w:rFonts w:ascii="Times New Roman" w:hAnsi="Times New Roman"/>
          <w:sz w:val="22"/>
          <w:lang w:val="en-GB"/>
        </w:rPr>
        <w:tab/>
      </w:r>
      <w:r w:rsidR="00C87B45" w:rsidRPr="002F490C">
        <w:rPr>
          <w:rFonts w:ascii="Times New Roman" w:hAnsi="Times New Roman"/>
          <w:sz w:val="22"/>
          <w:szCs w:val="22"/>
          <w:lang w:val="en-GB"/>
        </w:rPr>
        <w:t xml:space="preserve">In the cases listed in </w:t>
      </w:r>
      <w:r w:rsidR="00C87B45" w:rsidRPr="002F490C">
        <w:rPr>
          <w:rFonts w:ascii="Times New Roman" w:hAnsi="Times New Roman"/>
          <w:noProof/>
          <w:sz w:val="22"/>
          <w:szCs w:val="22"/>
          <w:lang w:val="en-GB"/>
        </w:rPr>
        <w:t>Declaration on honour on exclusion criteria and selection criteria</w:t>
      </w:r>
      <w:r w:rsidR="00C87B45" w:rsidRPr="002F490C">
        <w:rPr>
          <w:rFonts w:ascii="Times New Roman" w:hAnsi="Times New Roman"/>
          <w:sz w:val="22"/>
          <w:szCs w:val="22"/>
          <w:lang w:val="en-GB"/>
        </w:rPr>
        <w:t xml:space="preserve"> tenderers may be excluded from the procedure.</w:t>
      </w:r>
    </w:p>
    <w:p w14:paraId="31DC6C36" w14:textId="77777777" w:rsidR="0047783A" w:rsidRPr="002F490C" w:rsidRDefault="0047783A" w:rsidP="0047783A">
      <w:pPr>
        <w:pStyle w:val="Naslov2"/>
        <w:keepNext w:val="0"/>
        <w:tabs>
          <w:tab w:val="num" w:pos="709"/>
        </w:tabs>
        <w:ind w:left="567"/>
        <w:jc w:val="both"/>
        <w:rPr>
          <w:rFonts w:ascii="Times New Roman" w:hAnsi="Times New Roman"/>
          <w:sz w:val="22"/>
          <w:szCs w:val="22"/>
          <w:lang w:val="en-GB"/>
        </w:rPr>
      </w:pPr>
      <w:r w:rsidRPr="002F490C">
        <w:rPr>
          <w:rFonts w:ascii="Times New Roman" w:hAnsi="Times New Roman"/>
          <w:sz w:val="22"/>
          <w:lang w:val="en-GB"/>
        </w:rPr>
        <w:t>The exclusion situation</w:t>
      </w:r>
      <w:r w:rsidR="005D72F7" w:rsidRPr="002F490C">
        <w:rPr>
          <w:rFonts w:ascii="Times New Roman" w:hAnsi="Times New Roman"/>
          <w:sz w:val="22"/>
          <w:lang w:val="en-GB"/>
        </w:rPr>
        <w:t>s</w:t>
      </w:r>
      <w:r w:rsidRPr="002F490C">
        <w:rPr>
          <w:rFonts w:ascii="Times New Roman" w:hAnsi="Times New Roman"/>
          <w:sz w:val="22"/>
          <w:lang w:val="en-GB"/>
        </w:rPr>
        <w:t xml:space="preserve"> referred to above also appl</w:t>
      </w:r>
      <w:r w:rsidR="005D72F7" w:rsidRPr="002F490C">
        <w:rPr>
          <w:rFonts w:ascii="Times New Roman" w:hAnsi="Times New Roman"/>
          <w:sz w:val="22"/>
          <w:lang w:val="en-GB"/>
        </w:rPr>
        <w:t>y</w:t>
      </w:r>
      <w:r w:rsidRPr="002F490C">
        <w:rPr>
          <w:rFonts w:ascii="Times New Roman" w:hAnsi="Times New Roman"/>
          <w:sz w:val="22"/>
          <w:lang w:val="en-GB"/>
        </w:rPr>
        <w:t xml:space="preserve"> to </w:t>
      </w:r>
      <w:r w:rsidR="00B4644C" w:rsidRPr="002F490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2F490C">
        <w:rPr>
          <w:rFonts w:ascii="Times New Roman" w:hAnsi="Times New Roman"/>
          <w:sz w:val="22"/>
          <w:lang w:val="en-GB"/>
        </w:rPr>
        <w:t>. When requested</w:t>
      </w:r>
      <w:r w:rsidRPr="002F490C">
        <w:rPr>
          <w:rFonts w:ascii="Times New Roman" w:hAnsi="Times New Roman"/>
          <w:sz w:val="22"/>
          <w:szCs w:val="22"/>
          <w:lang w:val="en-GB"/>
        </w:rPr>
        <w:t xml:space="preserve"> by the </w:t>
      </w:r>
      <w:r w:rsidR="003A5B8F" w:rsidRPr="002F490C">
        <w:rPr>
          <w:rFonts w:ascii="Times New Roman" w:hAnsi="Times New Roman"/>
          <w:sz w:val="22"/>
          <w:szCs w:val="22"/>
          <w:lang w:val="en-GB"/>
        </w:rPr>
        <w:t>Project partner</w:t>
      </w:r>
      <w:r w:rsidRPr="002F490C">
        <w:rPr>
          <w:rFonts w:ascii="Times New Roman" w:hAnsi="Times New Roman"/>
          <w:sz w:val="22"/>
          <w:szCs w:val="22"/>
          <w:lang w:val="en-GB"/>
        </w:rPr>
        <w:t>, tenderer</w:t>
      </w:r>
      <w:r w:rsidR="005D72F7" w:rsidRPr="002F490C">
        <w:rPr>
          <w:rFonts w:ascii="Times New Roman" w:hAnsi="Times New Roman"/>
          <w:sz w:val="22"/>
          <w:szCs w:val="22"/>
          <w:lang w:val="en-GB"/>
        </w:rPr>
        <w:t>s</w:t>
      </w:r>
      <w:r w:rsidRPr="002F490C">
        <w:rPr>
          <w:rFonts w:ascii="Times New Roman" w:hAnsi="Times New Roman"/>
          <w:sz w:val="22"/>
          <w:szCs w:val="22"/>
          <w:lang w:val="en-GB"/>
        </w:rPr>
        <w:t>/contractor</w:t>
      </w:r>
      <w:r w:rsidR="005D72F7" w:rsidRPr="002F490C">
        <w:rPr>
          <w:rFonts w:ascii="Times New Roman" w:hAnsi="Times New Roman"/>
          <w:sz w:val="22"/>
          <w:szCs w:val="22"/>
          <w:lang w:val="en-GB"/>
        </w:rPr>
        <w:t>s</w:t>
      </w:r>
      <w:r w:rsidRPr="002F490C">
        <w:rPr>
          <w:rFonts w:ascii="Times New Roman" w:hAnsi="Times New Roman"/>
          <w:sz w:val="22"/>
          <w:szCs w:val="22"/>
          <w:lang w:val="en-GB"/>
        </w:rPr>
        <w:t xml:space="preserve"> </w:t>
      </w:r>
      <w:r w:rsidR="005D72F7" w:rsidRPr="002F490C">
        <w:rPr>
          <w:rFonts w:ascii="Times New Roman" w:hAnsi="Times New Roman"/>
          <w:sz w:val="22"/>
          <w:szCs w:val="22"/>
          <w:lang w:val="en-GB"/>
        </w:rPr>
        <w:t xml:space="preserve">must </w:t>
      </w:r>
      <w:r w:rsidRPr="002F490C">
        <w:rPr>
          <w:rFonts w:ascii="Times New Roman" w:hAnsi="Times New Roman"/>
          <w:sz w:val="22"/>
          <w:szCs w:val="22"/>
          <w:lang w:val="en-GB"/>
        </w:rPr>
        <w:t>submit declaration</w:t>
      </w:r>
      <w:r w:rsidR="005D72F7" w:rsidRPr="002F490C">
        <w:rPr>
          <w:rFonts w:ascii="Times New Roman" w:hAnsi="Times New Roman"/>
          <w:sz w:val="22"/>
          <w:szCs w:val="22"/>
          <w:lang w:val="en-GB"/>
        </w:rPr>
        <w:t>s</w:t>
      </w:r>
      <w:r w:rsidRPr="002F490C">
        <w:rPr>
          <w:rFonts w:ascii="Times New Roman" w:hAnsi="Times New Roman"/>
          <w:sz w:val="22"/>
          <w:szCs w:val="22"/>
          <w:lang w:val="en-GB"/>
        </w:rPr>
        <w:t xml:space="preserve"> from the intended subcontractor</w:t>
      </w:r>
      <w:r w:rsidR="005D72F7" w:rsidRPr="002F490C">
        <w:rPr>
          <w:rFonts w:ascii="Times New Roman" w:hAnsi="Times New Roman"/>
          <w:sz w:val="22"/>
          <w:szCs w:val="22"/>
          <w:lang w:val="en-GB"/>
        </w:rPr>
        <w:t>s</w:t>
      </w:r>
      <w:r w:rsidRPr="002F490C">
        <w:rPr>
          <w:rFonts w:ascii="Times New Roman" w:hAnsi="Times New Roman"/>
          <w:sz w:val="22"/>
          <w:szCs w:val="22"/>
          <w:lang w:val="en-GB"/>
        </w:rPr>
        <w:t xml:space="preserve"> that </w:t>
      </w:r>
      <w:r w:rsidR="005D72F7" w:rsidRPr="002F490C">
        <w:rPr>
          <w:rFonts w:ascii="Times New Roman" w:hAnsi="Times New Roman"/>
          <w:sz w:val="22"/>
          <w:szCs w:val="22"/>
          <w:lang w:val="en-GB"/>
        </w:rPr>
        <w:t>they are</w:t>
      </w:r>
      <w:r w:rsidRPr="002F490C">
        <w:rPr>
          <w:rFonts w:ascii="Times New Roman" w:hAnsi="Times New Roman"/>
          <w:sz w:val="22"/>
          <w:szCs w:val="22"/>
          <w:lang w:val="en-GB"/>
        </w:rPr>
        <w:t xml:space="preserve"> not in </w:t>
      </w:r>
      <w:r w:rsidR="005D72F7" w:rsidRPr="002F490C">
        <w:rPr>
          <w:rFonts w:ascii="Times New Roman" w:hAnsi="Times New Roman"/>
          <w:sz w:val="22"/>
          <w:szCs w:val="22"/>
          <w:lang w:val="en-GB"/>
        </w:rPr>
        <w:t xml:space="preserve">any </w:t>
      </w:r>
      <w:r w:rsidRPr="002F490C">
        <w:rPr>
          <w:rFonts w:ascii="Times New Roman" w:hAnsi="Times New Roman"/>
          <w:sz w:val="22"/>
          <w:szCs w:val="22"/>
          <w:lang w:val="en-GB"/>
        </w:rPr>
        <w:t>of the exclusion situations. In case</w:t>
      </w:r>
      <w:r w:rsidR="005D72F7" w:rsidRPr="002F490C">
        <w:rPr>
          <w:rFonts w:ascii="Times New Roman" w:hAnsi="Times New Roman"/>
          <w:sz w:val="22"/>
          <w:szCs w:val="22"/>
          <w:lang w:val="en-GB"/>
        </w:rPr>
        <w:t>s</w:t>
      </w:r>
      <w:r w:rsidRPr="002F490C">
        <w:rPr>
          <w:rFonts w:ascii="Times New Roman" w:hAnsi="Times New Roman"/>
          <w:sz w:val="22"/>
          <w:szCs w:val="22"/>
          <w:lang w:val="en-GB"/>
        </w:rPr>
        <w:t xml:space="preserve"> of doubt </w:t>
      </w:r>
      <w:r w:rsidR="005D72F7" w:rsidRPr="002F490C">
        <w:rPr>
          <w:rFonts w:ascii="Times New Roman" w:hAnsi="Times New Roman"/>
          <w:sz w:val="22"/>
          <w:szCs w:val="22"/>
          <w:lang w:val="en-GB"/>
        </w:rPr>
        <w:t xml:space="preserve">over </w:t>
      </w:r>
      <w:r w:rsidRPr="002F490C">
        <w:rPr>
          <w:rFonts w:ascii="Times New Roman" w:hAnsi="Times New Roman"/>
          <w:sz w:val="22"/>
          <w:szCs w:val="22"/>
          <w:lang w:val="en-GB"/>
        </w:rPr>
        <w:t>declaration</w:t>
      </w:r>
      <w:r w:rsidR="005D72F7" w:rsidRPr="002F490C">
        <w:rPr>
          <w:rFonts w:ascii="Times New Roman" w:hAnsi="Times New Roman"/>
          <w:sz w:val="22"/>
          <w:szCs w:val="22"/>
          <w:lang w:val="en-GB"/>
        </w:rPr>
        <w:t>s</w:t>
      </w:r>
      <w:r w:rsidRPr="002F490C">
        <w:rPr>
          <w:rFonts w:ascii="Times New Roman" w:hAnsi="Times New Roman"/>
          <w:sz w:val="22"/>
          <w:szCs w:val="22"/>
          <w:lang w:val="en-GB"/>
        </w:rPr>
        <w:t xml:space="preserve">, the </w:t>
      </w:r>
      <w:r w:rsidR="003A5B8F" w:rsidRPr="002F490C">
        <w:rPr>
          <w:rFonts w:ascii="Times New Roman" w:hAnsi="Times New Roman"/>
          <w:sz w:val="22"/>
          <w:szCs w:val="22"/>
          <w:lang w:val="en-GB"/>
        </w:rPr>
        <w:t>Project partner</w:t>
      </w:r>
      <w:r w:rsidRPr="002F490C">
        <w:rPr>
          <w:rFonts w:ascii="Times New Roman" w:hAnsi="Times New Roman"/>
          <w:sz w:val="22"/>
          <w:szCs w:val="22"/>
          <w:lang w:val="en-GB"/>
        </w:rPr>
        <w:t xml:space="preserve"> </w:t>
      </w:r>
      <w:r w:rsidR="005D72F7" w:rsidRPr="002F490C">
        <w:rPr>
          <w:rFonts w:ascii="Times New Roman" w:hAnsi="Times New Roman"/>
          <w:sz w:val="22"/>
          <w:szCs w:val="22"/>
          <w:lang w:val="en-GB"/>
        </w:rPr>
        <w:t xml:space="preserve">will </w:t>
      </w:r>
      <w:r w:rsidRPr="002F490C">
        <w:rPr>
          <w:rFonts w:ascii="Times New Roman" w:hAnsi="Times New Roman"/>
          <w:sz w:val="22"/>
          <w:szCs w:val="22"/>
          <w:lang w:val="en-GB"/>
        </w:rPr>
        <w:t>request documentary evidence that subcontractor</w:t>
      </w:r>
      <w:r w:rsidR="005D72F7" w:rsidRPr="002F490C">
        <w:rPr>
          <w:rFonts w:ascii="Times New Roman" w:hAnsi="Times New Roman"/>
          <w:sz w:val="22"/>
          <w:szCs w:val="22"/>
          <w:lang w:val="en-GB"/>
        </w:rPr>
        <w:t>s are</w:t>
      </w:r>
      <w:r w:rsidRPr="002F490C">
        <w:rPr>
          <w:rFonts w:ascii="Times New Roman" w:hAnsi="Times New Roman"/>
          <w:sz w:val="22"/>
          <w:szCs w:val="22"/>
          <w:lang w:val="en-GB"/>
        </w:rPr>
        <w:t xml:space="preserve"> not in a situation </w:t>
      </w:r>
      <w:r w:rsidR="00164F15" w:rsidRPr="002F490C">
        <w:rPr>
          <w:rFonts w:ascii="Times New Roman" w:hAnsi="Times New Roman"/>
          <w:sz w:val="22"/>
          <w:szCs w:val="22"/>
          <w:lang w:val="en-GB"/>
        </w:rPr>
        <w:t xml:space="preserve">that </w:t>
      </w:r>
      <w:r w:rsidRPr="002F490C">
        <w:rPr>
          <w:rFonts w:ascii="Times New Roman" w:hAnsi="Times New Roman"/>
          <w:sz w:val="22"/>
          <w:szCs w:val="22"/>
          <w:lang w:val="en-GB"/>
        </w:rPr>
        <w:t>exclu</w:t>
      </w:r>
      <w:r w:rsidR="00164F15" w:rsidRPr="002F490C">
        <w:rPr>
          <w:rFonts w:ascii="Times New Roman" w:hAnsi="Times New Roman"/>
          <w:sz w:val="22"/>
          <w:szCs w:val="22"/>
          <w:lang w:val="en-GB"/>
        </w:rPr>
        <w:t>des them</w:t>
      </w:r>
      <w:r w:rsidRPr="002F490C">
        <w:rPr>
          <w:rFonts w:ascii="Times New Roman" w:hAnsi="Times New Roman"/>
          <w:sz w:val="22"/>
          <w:szCs w:val="22"/>
          <w:lang w:val="en-GB"/>
        </w:rPr>
        <w:t>.</w:t>
      </w:r>
    </w:p>
    <w:p w14:paraId="703034B9" w14:textId="77777777" w:rsidR="0047783A" w:rsidRPr="002F490C" w:rsidRDefault="0047783A" w:rsidP="0047783A">
      <w:pPr>
        <w:pStyle w:val="Naslov2"/>
        <w:keepNext w:val="0"/>
        <w:tabs>
          <w:tab w:val="num" w:pos="709"/>
          <w:tab w:val="left" w:pos="8080"/>
        </w:tabs>
        <w:ind w:left="567" w:hanging="567"/>
        <w:jc w:val="both"/>
        <w:rPr>
          <w:rFonts w:ascii="Times New Roman" w:hAnsi="Times New Roman"/>
          <w:sz w:val="22"/>
          <w:szCs w:val="22"/>
          <w:lang w:val="en-GB"/>
        </w:rPr>
      </w:pPr>
      <w:r w:rsidRPr="002F490C">
        <w:rPr>
          <w:rFonts w:ascii="Times New Roman" w:hAnsi="Times New Roman"/>
          <w:sz w:val="22"/>
          <w:szCs w:val="22"/>
          <w:lang w:val="en-GB"/>
        </w:rPr>
        <w:lastRenderedPageBreak/>
        <w:t>3.5</w:t>
      </w:r>
      <w:r w:rsidRPr="002F490C">
        <w:rPr>
          <w:rFonts w:ascii="Times New Roman" w:hAnsi="Times New Roman"/>
          <w:sz w:val="22"/>
          <w:szCs w:val="22"/>
          <w:lang w:val="en-GB"/>
        </w:rPr>
        <w:tab/>
        <w:t xml:space="preserve">To be eligible </w:t>
      </w:r>
      <w:r w:rsidR="00164F15" w:rsidRPr="002F490C">
        <w:rPr>
          <w:rFonts w:ascii="Times New Roman" w:hAnsi="Times New Roman"/>
          <w:sz w:val="22"/>
          <w:szCs w:val="22"/>
          <w:lang w:val="en-GB"/>
        </w:rPr>
        <w:t xml:space="preserve">to take </w:t>
      </w:r>
      <w:r w:rsidRPr="002F490C">
        <w:rPr>
          <w:rFonts w:ascii="Times New Roman" w:hAnsi="Times New Roman"/>
          <w:sz w:val="22"/>
          <w:szCs w:val="22"/>
          <w:lang w:val="en-GB"/>
        </w:rPr>
        <w:t xml:space="preserve">part in this tender procedure, tenderers must prove to the satisfaction of the </w:t>
      </w:r>
      <w:r w:rsidR="003A5B8F" w:rsidRPr="002F490C">
        <w:rPr>
          <w:rFonts w:ascii="Times New Roman" w:hAnsi="Times New Roman"/>
          <w:sz w:val="22"/>
          <w:szCs w:val="22"/>
          <w:lang w:val="en-GB"/>
        </w:rPr>
        <w:t>Project partner</w:t>
      </w:r>
      <w:r w:rsidRPr="002F490C">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2F490C" w:rsidRDefault="0047783A" w:rsidP="0047783A">
      <w:pPr>
        <w:pStyle w:val="Naslov2"/>
        <w:keepNext w:val="0"/>
        <w:tabs>
          <w:tab w:val="num" w:pos="709"/>
          <w:tab w:val="left" w:pos="792"/>
          <w:tab w:val="left" w:pos="8080"/>
        </w:tabs>
        <w:ind w:left="567" w:hanging="567"/>
        <w:jc w:val="both"/>
        <w:rPr>
          <w:rFonts w:ascii="Times New Roman" w:hAnsi="Times New Roman"/>
          <w:sz w:val="22"/>
          <w:szCs w:val="22"/>
          <w:lang w:val="en-GB"/>
        </w:rPr>
      </w:pPr>
      <w:r w:rsidRPr="002F490C">
        <w:rPr>
          <w:rFonts w:ascii="Times New Roman" w:hAnsi="Times New Roman"/>
          <w:sz w:val="22"/>
          <w:szCs w:val="22"/>
          <w:lang w:val="en-GB"/>
        </w:rPr>
        <w:t>3.6</w:t>
      </w:r>
      <w:r w:rsidRPr="002F490C">
        <w:rPr>
          <w:rFonts w:ascii="Times New Roman" w:hAnsi="Times New Roman"/>
          <w:sz w:val="22"/>
          <w:szCs w:val="22"/>
          <w:lang w:val="en-GB"/>
        </w:rPr>
        <w:tab/>
      </w:r>
      <w:r w:rsidR="00164F15" w:rsidRPr="002F490C">
        <w:rPr>
          <w:rFonts w:ascii="Times New Roman" w:hAnsi="Times New Roman"/>
          <w:sz w:val="22"/>
          <w:szCs w:val="22"/>
          <w:lang w:val="en-GB"/>
        </w:rPr>
        <w:t>Where</w:t>
      </w:r>
      <w:r w:rsidRPr="002F490C">
        <w:rPr>
          <w:rFonts w:ascii="Times New Roman" w:hAnsi="Times New Roman"/>
          <w:sz w:val="22"/>
          <w:szCs w:val="22"/>
          <w:lang w:val="en-GB"/>
        </w:rPr>
        <w:t xml:space="preserve"> </w:t>
      </w:r>
      <w:r w:rsidR="00164F15" w:rsidRPr="002F490C">
        <w:rPr>
          <w:rFonts w:ascii="Times New Roman" w:hAnsi="Times New Roman"/>
          <w:sz w:val="22"/>
          <w:szCs w:val="22"/>
          <w:lang w:val="en-GB"/>
        </w:rPr>
        <w:t xml:space="preserve">tenders </w:t>
      </w:r>
      <w:r w:rsidRPr="002F490C">
        <w:rPr>
          <w:rFonts w:ascii="Times New Roman" w:hAnsi="Times New Roman"/>
          <w:sz w:val="22"/>
          <w:szCs w:val="22"/>
          <w:lang w:val="en-GB"/>
        </w:rPr>
        <w:t>include subcontracting, it is recommended that the contractual arrangements between tenderer</w:t>
      </w:r>
      <w:r w:rsidR="00164F15" w:rsidRPr="002F490C">
        <w:rPr>
          <w:rFonts w:ascii="Times New Roman" w:hAnsi="Times New Roman"/>
          <w:sz w:val="22"/>
          <w:szCs w:val="22"/>
          <w:lang w:val="en-GB"/>
        </w:rPr>
        <w:t>s</w:t>
      </w:r>
      <w:r w:rsidRPr="002F490C">
        <w:rPr>
          <w:rFonts w:ascii="Times New Roman" w:hAnsi="Times New Roman"/>
          <w:sz w:val="22"/>
          <w:szCs w:val="22"/>
          <w:lang w:val="en-GB"/>
        </w:rPr>
        <w:t xml:space="preserve"> and </w:t>
      </w:r>
      <w:r w:rsidR="00164F15" w:rsidRPr="002F490C">
        <w:rPr>
          <w:rFonts w:ascii="Times New Roman" w:hAnsi="Times New Roman"/>
          <w:sz w:val="22"/>
          <w:szCs w:val="22"/>
          <w:lang w:val="en-GB"/>
        </w:rPr>
        <w:t xml:space="preserve">their </w:t>
      </w:r>
      <w:r w:rsidRPr="002F490C">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2F490C" w:rsidRDefault="0047783A" w:rsidP="00E700D5">
      <w:pPr>
        <w:pStyle w:val="Naslov1"/>
      </w:pPr>
      <w:bookmarkStart w:id="7" w:name="_Toc42488073"/>
      <w:r w:rsidRPr="002F490C">
        <w:t>Origi</w:t>
      </w:r>
      <w:r w:rsidR="007609B6" w:rsidRPr="002F490C">
        <w:t>n</w:t>
      </w:r>
      <w:bookmarkEnd w:id="7"/>
    </w:p>
    <w:p w14:paraId="5DFDCA6C" w14:textId="1F292719" w:rsidR="00C87B45" w:rsidRPr="002F490C" w:rsidRDefault="0047783A" w:rsidP="008B6A30">
      <w:pPr>
        <w:pStyle w:val="Naslov2"/>
        <w:keepNext w:val="0"/>
        <w:numPr>
          <w:ilvl w:val="1"/>
          <w:numId w:val="0"/>
        </w:numPr>
        <w:ind w:left="567" w:hanging="567"/>
        <w:jc w:val="both"/>
        <w:rPr>
          <w:rFonts w:ascii="Times New Roman" w:hAnsi="Times New Roman"/>
          <w:sz w:val="22"/>
          <w:szCs w:val="22"/>
        </w:rPr>
      </w:pPr>
      <w:r w:rsidRPr="002F490C">
        <w:rPr>
          <w:rFonts w:ascii="Times New Roman" w:hAnsi="Times New Roman"/>
          <w:sz w:val="22"/>
          <w:lang w:val="en-GB"/>
        </w:rPr>
        <w:t>4.1</w:t>
      </w:r>
      <w:r w:rsidR="00164F15" w:rsidRPr="002F490C">
        <w:rPr>
          <w:rFonts w:ascii="Times New Roman" w:hAnsi="Times New Roman"/>
          <w:sz w:val="22"/>
          <w:lang w:val="en-GB"/>
        </w:rPr>
        <w:tab/>
      </w:r>
      <w:r w:rsidR="00F5542A" w:rsidRPr="002F490C">
        <w:rPr>
          <w:rFonts w:ascii="Times New Roman" w:hAnsi="Times New Roman"/>
          <w:sz w:val="22"/>
          <w:szCs w:val="22"/>
          <w:lang w:val="en-GB"/>
        </w:rPr>
        <w:t>All supplies purchased under a procurement contract, or in accordance with a grant agreement, financed under IPA II</w:t>
      </w:r>
      <w:r w:rsidR="00C412EA" w:rsidRPr="002F490C">
        <w:rPr>
          <w:rFonts w:ascii="Times New Roman" w:hAnsi="Times New Roman"/>
          <w:sz w:val="22"/>
          <w:szCs w:val="22"/>
          <w:lang w:val="en-GB"/>
        </w:rPr>
        <w:t>I</w:t>
      </w:r>
      <w:r w:rsidR="00F5542A" w:rsidRPr="002F490C">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2F490C" w:rsidRDefault="0047783A" w:rsidP="00E700D5">
      <w:pPr>
        <w:pStyle w:val="Naslov1"/>
      </w:pPr>
      <w:bookmarkStart w:id="8" w:name="_Toc42488074"/>
      <w:r w:rsidRPr="002F490C">
        <w:t>Type of contract</w:t>
      </w:r>
      <w:bookmarkEnd w:id="8"/>
    </w:p>
    <w:p w14:paraId="27EF6031" w14:textId="3BFEAB10" w:rsidR="0047783A" w:rsidRPr="002F490C" w:rsidRDefault="0047783A" w:rsidP="0047783A">
      <w:pPr>
        <w:pStyle w:val="Naslov2"/>
        <w:keepNext w:val="0"/>
        <w:ind w:left="567"/>
        <w:jc w:val="both"/>
        <w:rPr>
          <w:rFonts w:ascii="Times New Roman" w:hAnsi="Times New Roman"/>
          <w:sz w:val="22"/>
          <w:lang w:val="en-GB"/>
        </w:rPr>
      </w:pPr>
      <w:r w:rsidRPr="002F490C">
        <w:rPr>
          <w:rFonts w:ascii="Times New Roman" w:hAnsi="Times New Roman"/>
          <w:sz w:val="22"/>
          <w:highlight w:val="lightGray"/>
          <w:lang w:val="en-GB"/>
        </w:rPr>
        <w:t>unit-price</w:t>
      </w:r>
    </w:p>
    <w:p w14:paraId="22264C10" w14:textId="77777777" w:rsidR="0047783A" w:rsidRPr="002F490C" w:rsidRDefault="0047783A" w:rsidP="00E700D5">
      <w:pPr>
        <w:pStyle w:val="Naslov1"/>
      </w:pPr>
      <w:bookmarkStart w:id="9" w:name="_Toc42488075"/>
      <w:r w:rsidRPr="002F490C">
        <w:t>Currency</w:t>
      </w:r>
      <w:bookmarkEnd w:id="9"/>
    </w:p>
    <w:p w14:paraId="3240CD44" w14:textId="776802D6" w:rsidR="0047783A" w:rsidRPr="002F490C" w:rsidRDefault="0047783A" w:rsidP="0047783A">
      <w:pPr>
        <w:pStyle w:val="Naslov2"/>
        <w:keepNext w:val="0"/>
        <w:ind w:left="567"/>
        <w:jc w:val="both"/>
        <w:rPr>
          <w:rFonts w:ascii="Times New Roman" w:hAnsi="Times New Roman"/>
          <w:bCs/>
          <w:sz w:val="22"/>
          <w:szCs w:val="22"/>
          <w:lang w:val="en-GB"/>
        </w:rPr>
      </w:pPr>
      <w:r w:rsidRPr="002F490C">
        <w:rPr>
          <w:rFonts w:ascii="Times New Roman" w:hAnsi="Times New Roman"/>
          <w:sz w:val="22"/>
          <w:szCs w:val="22"/>
          <w:lang w:val="en-GB"/>
        </w:rPr>
        <w:t xml:space="preserve">Tenders must be presented in </w:t>
      </w:r>
      <w:r w:rsidR="001B6DF2" w:rsidRPr="002F490C">
        <w:rPr>
          <w:rFonts w:ascii="Times New Roman" w:hAnsi="Times New Roman"/>
          <w:bCs/>
          <w:sz w:val="22"/>
          <w:szCs w:val="22"/>
          <w:highlight w:val="lightGray"/>
          <w:lang w:val="en-GB"/>
        </w:rPr>
        <w:t>BAM</w:t>
      </w:r>
      <w:r w:rsidR="00904D27" w:rsidRPr="002F490C">
        <w:rPr>
          <w:rFonts w:ascii="Times New Roman" w:hAnsi="Times New Roman"/>
          <w:bCs/>
          <w:sz w:val="22"/>
          <w:szCs w:val="22"/>
          <w:lang w:val="en-GB"/>
        </w:rPr>
        <w:t xml:space="preserve">. </w:t>
      </w:r>
    </w:p>
    <w:p w14:paraId="37692C10" w14:textId="77777777" w:rsidR="0047783A" w:rsidRPr="002F490C" w:rsidRDefault="0047783A" w:rsidP="00E700D5">
      <w:pPr>
        <w:pStyle w:val="Naslov1"/>
      </w:pPr>
      <w:bookmarkStart w:id="10" w:name="_Toc42488076"/>
      <w:r w:rsidRPr="002F490C">
        <w:t>Lots</w:t>
      </w:r>
      <w:bookmarkEnd w:id="10"/>
    </w:p>
    <w:p w14:paraId="5AF2BA2C" w14:textId="3C099EAC" w:rsidR="0047783A" w:rsidRPr="002F490C" w:rsidRDefault="0047783A" w:rsidP="00E82463">
      <w:pPr>
        <w:pStyle w:val="Naslov2"/>
        <w:keepNext w:val="0"/>
        <w:ind w:left="567" w:hanging="567"/>
        <w:jc w:val="both"/>
        <w:rPr>
          <w:rFonts w:ascii="Times New Roman" w:hAnsi="Times New Roman"/>
          <w:sz w:val="22"/>
          <w:highlight w:val="lightGray"/>
          <w:lang w:val="en-GB"/>
        </w:rPr>
      </w:pPr>
      <w:r w:rsidRPr="002F490C">
        <w:rPr>
          <w:rFonts w:ascii="Times New Roman" w:hAnsi="Times New Roman"/>
          <w:sz w:val="22"/>
          <w:highlight w:val="lightGray"/>
          <w:lang w:val="en-GB"/>
        </w:rPr>
        <w:t>7.1</w:t>
      </w:r>
      <w:r w:rsidRPr="002F490C">
        <w:rPr>
          <w:rFonts w:ascii="Times New Roman" w:hAnsi="Times New Roman"/>
          <w:sz w:val="22"/>
          <w:highlight w:val="lightGray"/>
          <w:lang w:val="en-GB"/>
        </w:rPr>
        <w:tab/>
        <w:t>The tenderer may submit a tender for one lot, several or all of the lots.</w:t>
      </w:r>
    </w:p>
    <w:p w14:paraId="2CDD2219" w14:textId="77777777" w:rsidR="0047783A" w:rsidRPr="002F490C" w:rsidRDefault="0047783A" w:rsidP="00E82463">
      <w:pPr>
        <w:pStyle w:val="Naslov2"/>
        <w:keepNext w:val="0"/>
        <w:ind w:left="567" w:hanging="567"/>
        <w:jc w:val="both"/>
        <w:rPr>
          <w:rFonts w:ascii="Times New Roman" w:hAnsi="Times New Roman"/>
          <w:highlight w:val="lightGray"/>
          <w:lang w:val="en-GB"/>
        </w:rPr>
      </w:pPr>
      <w:r w:rsidRPr="002F490C">
        <w:rPr>
          <w:rFonts w:ascii="Times New Roman" w:hAnsi="Times New Roman"/>
          <w:sz w:val="22"/>
          <w:highlight w:val="lightGray"/>
          <w:lang w:val="en-GB"/>
        </w:rPr>
        <w:t>7.2</w:t>
      </w:r>
      <w:r w:rsidRPr="002F490C">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2F490C">
        <w:rPr>
          <w:rFonts w:ascii="Times New Roman" w:hAnsi="Times New Roman"/>
          <w:sz w:val="22"/>
          <w:highlight w:val="lightGray"/>
          <w:lang w:val="en-GB"/>
        </w:rPr>
        <w:t xml:space="preserve">be considered </w:t>
      </w:r>
      <w:r w:rsidRPr="002F490C">
        <w:rPr>
          <w:rFonts w:ascii="Times New Roman" w:hAnsi="Times New Roman"/>
          <w:sz w:val="22"/>
          <w:highlight w:val="lightGray"/>
          <w:lang w:val="en-GB"/>
        </w:rPr>
        <w:t>for part of the quantities required. If the tenderer is awarded more than one lot, a single contract may be concluded covering all those lots.</w:t>
      </w:r>
    </w:p>
    <w:p w14:paraId="20D2B8A4" w14:textId="77777777" w:rsidR="0047783A" w:rsidRPr="002F490C" w:rsidRDefault="0047783A" w:rsidP="00E700D5">
      <w:pPr>
        <w:pStyle w:val="Naslov1"/>
      </w:pPr>
      <w:bookmarkStart w:id="11" w:name="_Toc42488077"/>
      <w:r w:rsidRPr="002F490C">
        <w:t>Period of validity</w:t>
      </w:r>
      <w:bookmarkEnd w:id="11"/>
    </w:p>
    <w:p w14:paraId="4F023408" w14:textId="77777777" w:rsidR="0047783A" w:rsidRPr="002F490C" w:rsidRDefault="0047783A" w:rsidP="0047783A">
      <w:pPr>
        <w:pStyle w:val="Naslov2"/>
        <w:keepNext w:val="0"/>
        <w:tabs>
          <w:tab w:val="num" w:pos="567"/>
        </w:tabs>
        <w:ind w:left="567" w:hanging="567"/>
        <w:jc w:val="both"/>
        <w:rPr>
          <w:rFonts w:ascii="Times New Roman" w:hAnsi="Times New Roman"/>
          <w:sz w:val="22"/>
          <w:lang w:val="en-GB"/>
        </w:rPr>
      </w:pPr>
      <w:r w:rsidRPr="002F490C">
        <w:rPr>
          <w:rFonts w:ascii="Times New Roman" w:hAnsi="Times New Roman"/>
          <w:sz w:val="22"/>
          <w:lang w:val="en-GB"/>
        </w:rPr>
        <w:t>8.1</w:t>
      </w:r>
      <w:r w:rsidRPr="002F490C">
        <w:rPr>
          <w:rFonts w:ascii="Times New Roman" w:hAnsi="Times New Roman"/>
          <w:sz w:val="22"/>
          <w:lang w:val="en-GB"/>
        </w:rPr>
        <w:tab/>
        <w:t xml:space="preserve">Tenderers </w:t>
      </w:r>
      <w:r w:rsidR="00FE7D87" w:rsidRPr="002F490C">
        <w:rPr>
          <w:rFonts w:ascii="Times New Roman" w:hAnsi="Times New Roman"/>
          <w:sz w:val="22"/>
          <w:lang w:val="en-GB"/>
        </w:rPr>
        <w:t>will</w:t>
      </w:r>
      <w:r w:rsidRPr="002F490C">
        <w:rPr>
          <w:rFonts w:ascii="Times New Roman" w:hAnsi="Times New Roman"/>
          <w:sz w:val="22"/>
          <w:lang w:val="en-GB"/>
        </w:rPr>
        <w:t xml:space="preserve"> be bound by their tenders for a period of 90 days from the deadline for the submission of tenders.</w:t>
      </w:r>
    </w:p>
    <w:p w14:paraId="2293098C" w14:textId="77777777" w:rsidR="0047783A" w:rsidRPr="002F490C" w:rsidRDefault="0047783A" w:rsidP="0047783A">
      <w:pPr>
        <w:pStyle w:val="Naslov2"/>
        <w:keepNext w:val="0"/>
        <w:tabs>
          <w:tab w:val="num" w:pos="567"/>
        </w:tabs>
        <w:ind w:left="567" w:hanging="567"/>
        <w:jc w:val="both"/>
        <w:rPr>
          <w:rFonts w:ascii="Times New Roman" w:hAnsi="Times New Roman"/>
          <w:sz w:val="22"/>
          <w:lang w:val="en-GB"/>
        </w:rPr>
      </w:pPr>
      <w:r w:rsidRPr="002F490C">
        <w:rPr>
          <w:rFonts w:ascii="Times New Roman" w:hAnsi="Times New Roman"/>
          <w:sz w:val="22"/>
          <w:lang w:val="en-GB"/>
        </w:rPr>
        <w:t>8.2</w:t>
      </w:r>
      <w:r w:rsidRPr="002F490C">
        <w:rPr>
          <w:rFonts w:ascii="Times New Roman" w:hAnsi="Times New Roman"/>
          <w:sz w:val="22"/>
          <w:lang w:val="en-GB"/>
        </w:rPr>
        <w:tab/>
        <w:t xml:space="preserve">In exceptional cases and prior to the expiry of the original tender validity period, the </w:t>
      </w:r>
      <w:r w:rsidR="003A5B8F" w:rsidRPr="002F490C">
        <w:rPr>
          <w:rFonts w:ascii="Times New Roman" w:hAnsi="Times New Roman"/>
          <w:sz w:val="22"/>
          <w:lang w:val="en-GB"/>
        </w:rPr>
        <w:t>Project partner</w:t>
      </w:r>
      <w:r w:rsidRPr="002F490C">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w:t>
      </w:r>
      <w:r w:rsidRPr="002F490C">
        <w:rPr>
          <w:rFonts w:ascii="Times New Roman" w:hAnsi="Times New Roman"/>
          <w:sz w:val="22"/>
          <w:lang w:val="en-GB"/>
        </w:rPr>
        <w:lastRenderedPageBreak/>
        <w:t>the revised period of validity of the tender. If they refuse, without forfeiture of their tender guarantees, their participation in the tender procedure will be terminated.</w:t>
      </w:r>
      <w:r w:rsidR="00E66FD7" w:rsidRPr="002F490C">
        <w:rPr>
          <w:rFonts w:ascii="Times New Roman" w:hAnsi="Times New Roman"/>
          <w:sz w:val="22"/>
          <w:lang w:val="en-GB"/>
        </w:rPr>
        <w:t xml:space="preserve"> </w:t>
      </w:r>
    </w:p>
    <w:p w14:paraId="7DE21640" w14:textId="77777777" w:rsidR="0047783A" w:rsidRPr="002F490C" w:rsidRDefault="0047783A" w:rsidP="00AC07D4">
      <w:pPr>
        <w:tabs>
          <w:tab w:val="num" w:pos="567"/>
        </w:tabs>
        <w:ind w:left="567" w:hanging="567"/>
        <w:jc w:val="both"/>
        <w:rPr>
          <w:rFonts w:ascii="Times New Roman" w:hAnsi="Times New Roman"/>
        </w:rPr>
      </w:pPr>
      <w:r w:rsidRPr="002F490C">
        <w:rPr>
          <w:rFonts w:ascii="Times New Roman" w:hAnsi="Times New Roman"/>
          <w:sz w:val="22"/>
          <w:szCs w:val="22"/>
        </w:rPr>
        <w:t>8.3</w:t>
      </w:r>
      <w:r w:rsidRPr="002F490C">
        <w:rPr>
          <w:rFonts w:ascii="Times New Roman" w:hAnsi="Times New Roman"/>
          <w:sz w:val="22"/>
          <w:szCs w:val="22"/>
        </w:rPr>
        <w:tab/>
        <w:t>The successful tenderer will be bound by its tender for a further period of 60 days. The further period is added to</w:t>
      </w:r>
      <w:r w:rsidRPr="002F490C">
        <w:rPr>
          <w:rFonts w:ascii="Times New Roman" w:hAnsi="Times New Roman"/>
          <w:sz w:val="22"/>
        </w:rPr>
        <w:t xml:space="preserve"> the validity period</w:t>
      </w:r>
      <w:r w:rsidR="00AF2A32" w:rsidRPr="002F490C">
        <w:rPr>
          <w:rFonts w:ascii="Times New Roman" w:hAnsi="Times New Roman"/>
          <w:sz w:val="22"/>
        </w:rPr>
        <w:t xml:space="preserve"> of</w:t>
      </w:r>
      <w:r w:rsidR="00AF2A32" w:rsidRPr="002F490C">
        <w:rPr>
          <w:rFonts w:ascii="Times New Roman" w:hAnsi="Times New Roman"/>
          <w:sz w:val="22"/>
          <w:szCs w:val="22"/>
        </w:rPr>
        <w:t xml:space="preserve"> the tender</w:t>
      </w:r>
      <w:r w:rsidRPr="002F490C">
        <w:rPr>
          <w:rFonts w:ascii="Times New Roman" w:hAnsi="Times New Roman"/>
          <w:sz w:val="22"/>
        </w:rPr>
        <w:t xml:space="preserve"> irrespective of the date of notification.</w:t>
      </w:r>
    </w:p>
    <w:p w14:paraId="657C7FA5" w14:textId="77777777" w:rsidR="0047783A" w:rsidRPr="002F490C" w:rsidRDefault="0047783A" w:rsidP="00E700D5">
      <w:pPr>
        <w:pStyle w:val="Naslov1"/>
      </w:pPr>
      <w:bookmarkStart w:id="12" w:name="_Toc42488078"/>
      <w:bookmarkStart w:id="13" w:name="_Ref500330462"/>
      <w:r w:rsidRPr="002F490C">
        <w:t xml:space="preserve">Language of </w:t>
      </w:r>
      <w:bookmarkEnd w:id="12"/>
      <w:r w:rsidR="009A3A53" w:rsidRPr="002F490C">
        <w:t>tenders</w:t>
      </w:r>
    </w:p>
    <w:bookmarkEnd w:id="13"/>
    <w:p w14:paraId="7439DA72" w14:textId="26558FB2"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9.1</w:t>
      </w:r>
      <w:r w:rsidRPr="002F490C">
        <w:rPr>
          <w:rFonts w:ascii="Times New Roman" w:hAnsi="Times New Roman"/>
          <w:sz w:val="22"/>
          <w:lang w:val="en-GB"/>
        </w:rPr>
        <w:tab/>
        <w:t xml:space="preserve">The </w:t>
      </w:r>
      <w:r w:rsidR="009A3A53" w:rsidRPr="002F490C">
        <w:rPr>
          <w:rFonts w:ascii="Times New Roman" w:hAnsi="Times New Roman"/>
          <w:sz w:val="22"/>
          <w:lang w:val="en-GB"/>
        </w:rPr>
        <w:t>tenders</w:t>
      </w:r>
      <w:r w:rsidRPr="002F490C">
        <w:rPr>
          <w:rFonts w:ascii="Times New Roman" w:hAnsi="Times New Roman"/>
          <w:sz w:val="22"/>
          <w:lang w:val="en-GB"/>
        </w:rPr>
        <w:t xml:space="preserve">, all correspondence and documents related to the tender exchanged by the tenderer and the </w:t>
      </w:r>
      <w:r w:rsidR="003A5B8F" w:rsidRPr="002F490C">
        <w:rPr>
          <w:rFonts w:ascii="Times New Roman" w:hAnsi="Times New Roman"/>
          <w:sz w:val="22"/>
          <w:lang w:val="en-GB"/>
        </w:rPr>
        <w:t>Project partner</w:t>
      </w:r>
      <w:r w:rsidRPr="002F490C">
        <w:rPr>
          <w:rFonts w:ascii="Times New Roman" w:hAnsi="Times New Roman"/>
          <w:sz w:val="22"/>
          <w:lang w:val="en-GB"/>
        </w:rPr>
        <w:t xml:space="preserve"> must be written in the language of the procedure</w:t>
      </w:r>
      <w:r w:rsidR="009A3A53" w:rsidRPr="002F490C">
        <w:rPr>
          <w:rFonts w:ascii="Times New Roman" w:hAnsi="Times New Roman"/>
          <w:sz w:val="22"/>
          <w:lang w:val="en-GB"/>
        </w:rPr>
        <w:t>,</w:t>
      </w:r>
      <w:r w:rsidRPr="002F490C">
        <w:rPr>
          <w:rFonts w:ascii="Times New Roman" w:hAnsi="Times New Roman"/>
          <w:sz w:val="22"/>
          <w:lang w:val="en-GB"/>
        </w:rPr>
        <w:t xml:space="preserve"> which is </w:t>
      </w:r>
      <w:r w:rsidRPr="002F490C">
        <w:rPr>
          <w:rFonts w:ascii="Times New Roman" w:hAnsi="Times New Roman"/>
          <w:sz w:val="22"/>
          <w:highlight w:val="lightGray"/>
          <w:lang w:val="en-GB"/>
        </w:rPr>
        <w:t>English</w:t>
      </w:r>
      <w:r w:rsidR="00572412" w:rsidRPr="002F490C">
        <w:rPr>
          <w:rFonts w:ascii="Times New Roman" w:hAnsi="Times New Roman"/>
          <w:sz w:val="22"/>
          <w:highlight w:val="lightGray"/>
          <w:lang w:val="en-GB"/>
        </w:rPr>
        <w:t>.</w:t>
      </w:r>
    </w:p>
    <w:p w14:paraId="5ADCEDC3" w14:textId="4B953A80" w:rsidR="00452496" w:rsidRPr="002F490C" w:rsidRDefault="00452496" w:rsidP="008B6A30">
      <w:pPr>
        <w:pStyle w:val="Naslov2"/>
        <w:keepNext w:val="0"/>
        <w:widowControl w:val="0"/>
        <w:ind w:left="567"/>
        <w:jc w:val="both"/>
        <w:rPr>
          <w:rFonts w:ascii="Times New Roman" w:hAnsi="Times New Roman"/>
          <w:sz w:val="22"/>
          <w:szCs w:val="22"/>
          <w:highlight w:val="lightGray"/>
          <w:lang w:val="en-GB"/>
        </w:rPr>
      </w:pPr>
      <w:r w:rsidRPr="002F490C">
        <w:rPr>
          <w:rStyle w:val="Naglaavanje"/>
          <w:rFonts w:ascii="Times New Roman" w:hAnsi="Times New Roman"/>
          <w:i w:val="0"/>
          <w:sz w:val="22"/>
          <w:szCs w:val="22"/>
          <w:highlight w:val="lightGray"/>
          <w:lang w:val="en-GB"/>
        </w:rPr>
        <w:t xml:space="preserve">Relevant experience (selection criteria) </w:t>
      </w:r>
      <w:r w:rsidRPr="00672D12">
        <w:rPr>
          <w:rStyle w:val="Naglaavanje"/>
          <w:rFonts w:ascii="Times New Roman" w:hAnsi="Times New Roman"/>
          <w:i w:val="0"/>
          <w:sz w:val="22"/>
          <w:szCs w:val="22"/>
          <w:highlight w:val="lightGray"/>
          <w:lang w:val="en-GB"/>
        </w:rPr>
        <w:t xml:space="preserve">may be described in </w:t>
      </w:r>
      <w:r w:rsidR="001B6DF2" w:rsidRPr="00672D12">
        <w:rPr>
          <w:rStyle w:val="Naglaavanje"/>
          <w:rFonts w:ascii="Times New Roman" w:hAnsi="Times New Roman"/>
          <w:i w:val="0"/>
          <w:sz w:val="22"/>
          <w:szCs w:val="22"/>
          <w:highlight w:val="lightGray"/>
          <w:lang w:val="en-GB"/>
        </w:rPr>
        <w:t>official languages ​​in BiH</w:t>
      </w:r>
      <w:r w:rsidR="009F0B6E">
        <w:rPr>
          <w:rStyle w:val="Naglaavanje"/>
          <w:rFonts w:ascii="Times New Roman" w:hAnsi="Times New Roman"/>
          <w:i w:val="0"/>
          <w:sz w:val="22"/>
          <w:szCs w:val="22"/>
          <w:highlight w:val="lightGray"/>
          <w:lang w:val="en-GB"/>
        </w:rPr>
        <w:t xml:space="preserve"> (</w:t>
      </w:r>
      <w:r w:rsidR="009F0B6E" w:rsidRPr="009F0B6E">
        <w:rPr>
          <w:rFonts w:ascii="Times New Roman" w:hAnsi="Times New Roman"/>
          <w:sz w:val="22"/>
          <w:szCs w:val="22"/>
          <w:highlight w:val="lightGray"/>
          <w:lang w:val="en-GB"/>
        </w:rPr>
        <w:t>Latin alphabet</w:t>
      </w:r>
      <w:r w:rsidR="009F0B6E">
        <w:rPr>
          <w:rStyle w:val="Naglaavanje"/>
          <w:rFonts w:ascii="Times New Roman" w:hAnsi="Times New Roman"/>
          <w:i w:val="0"/>
          <w:sz w:val="22"/>
          <w:szCs w:val="22"/>
          <w:highlight w:val="lightGray"/>
          <w:lang w:val="en-GB"/>
        </w:rPr>
        <w:t>)</w:t>
      </w:r>
      <w:r w:rsidRPr="00672D12">
        <w:rPr>
          <w:rStyle w:val="Naglaavanje"/>
          <w:rFonts w:ascii="Times New Roman" w:hAnsi="Times New Roman"/>
          <w:i w:val="0"/>
          <w:sz w:val="22"/>
          <w:szCs w:val="22"/>
          <w:highlight w:val="lightGray"/>
          <w:lang w:val="en-GB"/>
        </w:rPr>
        <w:t>.</w:t>
      </w:r>
    </w:p>
    <w:p w14:paraId="689A4766" w14:textId="61B0F573" w:rsidR="00452496" w:rsidRPr="00672D12" w:rsidRDefault="00452496" w:rsidP="008B6A30">
      <w:pPr>
        <w:pStyle w:val="Naslov2"/>
        <w:keepNext w:val="0"/>
        <w:widowControl w:val="0"/>
        <w:ind w:left="567"/>
        <w:jc w:val="both"/>
        <w:rPr>
          <w:rFonts w:ascii="Times New Roman" w:hAnsi="Times New Roman"/>
          <w:sz w:val="22"/>
          <w:szCs w:val="22"/>
          <w:lang w:val="en-GB"/>
        </w:rPr>
      </w:pPr>
      <w:r w:rsidRPr="00672D12">
        <w:rPr>
          <w:rFonts w:ascii="Times New Roman" w:hAnsi="Times New Roman"/>
          <w:sz w:val="22"/>
          <w:szCs w:val="22"/>
          <w:highlight w:val="lightGray"/>
          <w:lang w:val="en-GB"/>
        </w:rPr>
        <w:t xml:space="preserve">Supporting documents and printed literature furnished by the tenderer may be in </w:t>
      </w:r>
      <w:r w:rsidR="001B6DF2" w:rsidRPr="00672D12">
        <w:rPr>
          <w:rStyle w:val="Naglaavanje"/>
          <w:rFonts w:ascii="Times New Roman" w:hAnsi="Times New Roman"/>
          <w:i w:val="0"/>
          <w:sz w:val="22"/>
          <w:szCs w:val="22"/>
          <w:highlight w:val="lightGray"/>
          <w:lang w:val="en-GB"/>
        </w:rPr>
        <w:t>in official languages ​​in BiH</w:t>
      </w:r>
      <w:r w:rsidRPr="00672D12">
        <w:rPr>
          <w:rFonts w:ascii="Times New Roman" w:hAnsi="Times New Roman"/>
          <w:sz w:val="22"/>
          <w:szCs w:val="22"/>
          <w:highlight w:val="lightGray"/>
          <w:lang w:val="en-GB"/>
        </w:rPr>
        <w:t xml:space="preserve"> or in another language, provided they are accompanied by a translation into the language of the procedure</w:t>
      </w:r>
      <w:r w:rsidR="00672D12" w:rsidRPr="00672D12">
        <w:rPr>
          <w:rFonts w:ascii="Times New Roman" w:hAnsi="Times New Roman"/>
          <w:sz w:val="22"/>
          <w:szCs w:val="22"/>
          <w:highlight w:val="lightGray"/>
          <w:lang w:val="en-GB"/>
        </w:rPr>
        <w:t xml:space="preserve"> (English)</w:t>
      </w:r>
      <w:r w:rsidRPr="00672D12">
        <w:rPr>
          <w:rFonts w:ascii="Times New Roman" w:hAnsi="Times New Roman"/>
          <w:sz w:val="22"/>
          <w:szCs w:val="22"/>
          <w:highlight w:val="lightGray"/>
          <w:lang w:val="en-GB"/>
        </w:rPr>
        <w:t>. For the purposes of interpreting the tender, the language of the procedure has precedence.</w:t>
      </w:r>
      <w:r w:rsidRPr="00672D12">
        <w:rPr>
          <w:rFonts w:ascii="Times New Roman" w:hAnsi="Times New Roman"/>
          <w:sz w:val="22"/>
          <w:szCs w:val="22"/>
          <w:lang w:val="en-GB"/>
        </w:rPr>
        <w:t xml:space="preserve"> </w:t>
      </w:r>
    </w:p>
    <w:p w14:paraId="01B21409" w14:textId="77777777" w:rsidR="0047783A" w:rsidRPr="002F490C" w:rsidRDefault="0047783A" w:rsidP="00E700D5">
      <w:pPr>
        <w:pStyle w:val="Naslov1"/>
      </w:pPr>
      <w:bookmarkStart w:id="14" w:name="_Toc42488079"/>
      <w:r w:rsidRPr="002F490C">
        <w:t>Submission of tenders</w:t>
      </w:r>
      <w:bookmarkEnd w:id="14"/>
    </w:p>
    <w:p w14:paraId="27B75A0A" w14:textId="77777777" w:rsidR="0047783A" w:rsidRPr="00672D12" w:rsidRDefault="0047783A" w:rsidP="0047783A">
      <w:pPr>
        <w:pStyle w:val="Naslov2"/>
        <w:keepNext w:val="0"/>
        <w:ind w:left="567" w:hanging="567"/>
        <w:jc w:val="both"/>
        <w:rPr>
          <w:rFonts w:ascii="Times New Roman" w:hAnsi="Times New Roman"/>
          <w:lang w:val="en-GB"/>
        </w:rPr>
      </w:pPr>
      <w:bookmarkStart w:id="15" w:name="_Ref500326737"/>
      <w:r w:rsidRPr="002F490C">
        <w:rPr>
          <w:rFonts w:ascii="Times New Roman" w:hAnsi="Times New Roman"/>
          <w:sz w:val="22"/>
          <w:lang w:val="en-GB"/>
        </w:rPr>
        <w:t>10.1</w:t>
      </w:r>
      <w:r w:rsidRPr="002F490C">
        <w:rPr>
          <w:rFonts w:ascii="Times New Roman" w:hAnsi="Times New Roman"/>
          <w:sz w:val="22"/>
          <w:lang w:val="en-GB"/>
        </w:rPr>
        <w:tab/>
      </w:r>
      <w:r w:rsidRPr="00672D12">
        <w:rPr>
          <w:rFonts w:ascii="Times New Roman" w:hAnsi="Times New Roman"/>
          <w:sz w:val="22"/>
          <w:lang w:val="en-GB"/>
        </w:rPr>
        <w:t>T</w:t>
      </w:r>
      <w:r w:rsidR="00D62067" w:rsidRPr="00672D12">
        <w:rPr>
          <w:rFonts w:ascii="Times New Roman" w:hAnsi="Times New Roman"/>
          <w:sz w:val="22"/>
          <w:lang w:val="en-GB"/>
        </w:rPr>
        <w:t xml:space="preserve">he </w:t>
      </w:r>
      <w:r w:rsidR="003A5B8F" w:rsidRPr="00672D12">
        <w:rPr>
          <w:rFonts w:ascii="Times New Roman" w:hAnsi="Times New Roman"/>
          <w:sz w:val="22"/>
          <w:lang w:val="en-GB"/>
        </w:rPr>
        <w:t>Project partner</w:t>
      </w:r>
      <w:r w:rsidR="00D62067" w:rsidRPr="00672D12">
        <w:rPr>
          <w:rFonts w:ascii="Times New Roman" w:hAnsi="Times New Roman"/>
          <w:sz w:val="22"/>
          <w:lang w:val="en-GB"/>
        </w:rPr>
        <w:t xml:space="preserve"> </w:t>
      </w:r>
      <w:r w:rsidRPr="00672D12">
        <w:rPr>
          <w:rFonts w:ascii="Times New Roman" w:hAnsi="Times New Roman"/>
          <w:sz w:val="22"/>
          <w:lang w:val="en-GB"/>
        </w:rPr>
        <w:t>must receive</w:t>
      </w:r>
      <w:r w:rsidR="00D62067" w:rsidRPr="00672D12">
        <w:rPr>
          <w:rFonts w:ascii="Times New Roman" w:hAnsi="Times New Roman"/>
          <w:sz w:val="22"/>
          <w:lang w:val="en-GB"/>
        </w:rPr>
        <w:t xml:space="preserve"> the tenders </w:t>
      </w:r>
      <w:r w:rsidRPr="00672D12">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4005F106" w14:textId="6BF3CDAF" w:rsidR="0047783A" w:rsidRPr="00672D12" w:rsidRDefault="005412C0" w:rsidP="00E82463">
      <w:pPr>
        <w:spacing w:before="0"/>
        <w:ind w:left="567"/>
        <w:jc w:val="both"/>
        <w:rPr>
          <w:rFonts w:ascii="Times New Roman" w:hAnsi="Times New Roman"/>
          <w:sz w:val="22"/>
        </w:rPr>
      </w:pPr>
      <w:r w:rsidRPr="00672D12">
        <w:rPr>
          <w:rFonts w:ascii="Times New Roman" w:hAnsi="Times New Roman"/>
          <w:sz w:val="22"/>
        </w:rPr>
        <w:t xml:space="preserve">PSRI Institute for Protection and Ecology of the Republic of Srpska, </w:t>
      </w:r>
      <w:r w:rsidR="001B6DF2" w:rsidRPr="00672D12">
        <w:rPr>
          <w:rFonts w:ascii="Times New Roman" w:hAnsi="Times New Roman"/>
          <w:sz w:val="22"/>
        </w:rPr>
        <w:t>Vidovdanska 43, 78000 Banja Luka, Bosnia and Herzegovina</w:t>
      </w:r>
    </w:p>
    <w:p w14:paraId="3EFC5749" w14:textId="77777777" w:rsidR="0047783A" w:rsidRPr="00672D12" w:rsidRDefault="0047783A" w:rsidP="0047783A">
      <w:pPr>
        <w:ind w:left="567"/>
        <w:jc w:val="both"/>
        <w:rPr>
          <w:rFonts w:ascii="Times New Roman" w:hAnsi="Times New Roman"/>
          <w:sz w:val="22"/>
        </w:rPr>
      </w:pPr>
      <w:r w:rsidRPr="00672D12">
        <w:rPr>
          <w:rFonts w:ascii="Times New Roman" w:hAnsi="Times New Roman"/>
          <w:sz w:val="22"/>
        </w:rPr>
        <w:t>If the tenders are hand delivered they should be delivered to the following address:</w:t>
      </w:r>
    </w:p>
    <w:p w14:paraId="71AD58C5" w14:textId="025ED801" w:rsidR="0047783A" w:rsidRPr="00672D12" w:rsidRDefault="005412C0" w:rsidP="00E82463">
      <w:pPr>
        <w:spacing w:before="0"/>
        <w:ind w:left="567"/>
        <w:jc w:val="both"/>
        <w:rPr>
          <w:rFonts w:ascii="Times New Roman" w:hAnsi="Times New Roman"/>
          <w:sz w:val="22"/>
        </w:rPr>
      </w:pPr>
      <w:r w:rsidRPr="00672D12">
        <w:rPr>
          <w:rFonts w:ascii="Times New Roman" w:hAnsi="Times New Roman"/>
          <w:sz w:val="22"/>
        </w:rPr>
        <w:t xml:space="preserve">PSRI Institute for Protection and Ecology of the Republic of Srpska, </w:t>
      </w:r>
      <w:r w:rsidR="001B6DF2" w:rsidRPr="00672D12">
        <w:rPr>
          <w:rFonts w:ascii="Times New Roman" w:hAnsi="Times New Roman"/>
          <w:sz w:val="22"/>
        </w:rPr>
        <w:t>Vidovdanska 43, 78000 Banja Luka, Bosnia and Herzegovina until 10</w:t>
      </w:r>
      <w:r w:rsidR="00C173B8" w:rsidRPr="00672D12">
        <w:rPr>
          <w:rFonts w:ascii="Times New Roman" w:hAnsi="Times New Roman"/>
          <w:sz w:val="22"/>
          <w:lang w:val="sr-Latn-BA"/>
        </w:rPr>
        <w:t>:00</w:t>
      </w:r>
      <w:r w:rsidR="001B6DF2" w:rsidRPr="00672D12">
        <w:rPr>
          <w:rFonts w:ascii="Times New Roman" w:hAnsi="Times New Roman"/>
          <w:sz w:val="22"/>
        </w:rPr>
        <w:t xml:space="preserve"> </w:t>
      </w:r>
      <w:r w:rsidR="00C173B8" w:rsidRPr="00672D12">
        <w:rPr>
          <w:rFonts w:ascii="Times New Roman" w:hAnsi="Times New Roman"/>
          <w:sz w:val="22"/>
        </w:rPr>
        <w:t>Local Time on 2</w:t>
      </w:r>
      <w:r w:rsidR="002F490C" w:rsidRPr="00672D12">
        <w:rPr>
          <w:rFonts w:ascii="Times New Roman" w:hAnsi="Times New Roman"/>
          <w:sz w:val="22"/>
        </w:rPr>
        <w:t>8</w:t>
      </w:r>
      <w:r w:rsidR="00C173B8" w:rsidRPr="00672D12">
        <w:rPr>
          <w:rFonts w:ascii="Times New Roman" w:hAnsi="Times New Roman"/>
          <w:sz w:val="22"/>
        </w:rPr>
        <w:t>. July 2025.</w:t>
      </w:r>
    </w:p>
    <w:p w14:paraId="223361D3" w14:textId="77777777" w:rsidR="0047783A" w:rsidRPr="00672D12" w:rsidRDefault="0047783A" w:rsidP="00AC07D4">
      <w:pPr>
        <w:ind w:left="567"/>
        <w:jc w:val="both"/>
        <w:outlineLvl w:val="0"/>
        <w:rPr>
          <w:rFonts w:ascii="Times New Roman" w:hAnsi="Times New Roman"/>
          <w:sz w:val="22"/>
        </w:rPr>
      </w:pPr>
      <w:r w:rsidRPr="00672D12">
        <w:rPr>
          <w:rFonts w:ascii="Times New Roman" w:hAnsi="Times New Roman"/>
          <w:sz w:val="22"/>
        </w:rPr>
        <w:t>Tenders must comply with the following conditions:</w:t>
      </w:r>
    </w:p>
    <w:p w14:paraId="3557134D" w14:textId="0C1402B2" w:rsidR="006D2535" w:rsidRPr="00672D12" w:rsidRDefault="0047783A" w:rsidP="00C67BE7">
      <w:pPr>
        <w:pStyle w:val="Naslov2"/>
        <w:ind w:left="567" w:hanging="567"/>
        <w:jc w:val="both"/>
        <w:rPr>
          <w:rFonts w:ascii="Times New Roman" w:hAnsi="Times New Roman"/>
          <w:sz w:val="22"/>
        </w:rPr>
      </w:pPr>
      <w:bookmarkStart w:id="16" w:name="_Ref500330141"/>
      <w:r w:rsidRPr="00672D12">
        <w:rPr>
          <w:rFonts w:ascii="Times New Roman" w:hAnsi="Times New Roman"/>
          <w:sz w:val="22"/>
          <w:lang w:val="en-GB"/>
        </w:rPr>
        <w:t>10.2</w:t>
      </w:r>
      <w:r w:rsidRPr="00672D12">
        <w:rPr>
          <w:rFonts w:ascii="Times New Roman" w:hAnsi="Times New Roman"/>
          <w:sz w:val="22"/>
          <w:lang w:val="en-GB"/>
        </w:rPr>
        <w:tab/>
        <w:t xml:space="preserve">All tenders must be submitted in </w:t>
      </w:r>
      <w:r w:rsidRPr="00672D12">
        <w:rPr>
          <w:rFonts w:ascii="Times New Roman" w:hAnsi="Times New Roman"/>
          <w:b/>
          <w:bCs/>
          <w:sz w:val="22"/>
          <w:lang w:val="en-GB"/>
        </w:rPr>
        <w:t>one original</w:t>
      </w:r>
      <w:r w:rsidRPr="00672D12">
        <w:rPr>
          <w:rFonts w:ascii="Times New Roman" w:hAnsi="Times New Roman"/>
          <w:sz w:val="22"/>
          <w:lang w:val="en-GB"/>
        </w:rPr>
        <w:t xml:space="preserve">, marked </w:t>
      </w:r>
      <w:r w:rsidR="006A5F84" w:rsidRPr="00672D12">
        <w:rPr>
          <w:rFonts w:ascii="Times New Roman" w:hAnsi="Times New Roman"/>
          <w:sz w:val="22"/>
          <w:lang w:val="en-GB"/>
        </w:rPr>
        <w:t>‘</w:t>
      </w:r>
      <w:r w:rsidRPr="00672D12">
        <w:rPr>
          <w:rFonts w:ascii="Times New Roman" w:hAnsi="Times New Roman"/>
          <w:sz w:val="22"/>
          <w:lang w:val="en-GB"/>
        </w:rPr>
        <w:t>original</w:t>
      </w:r>
      <w:r w:rsidR="006A5F84" w:rsidRPr="00672D12">
        <w:rPr>
          <w:rFonts w:ascii="Times New Roman" w:hAnsi="Times New Roman"/>
          <w:sz w:val="22"/>
          <w:lang w:val="en-GB"/>
        </w:rPr>
        <w:t>’</w:t>
      </w:r>
      <w:r w:rsidR="001B6DF2" w:rsidRPr="00672D12">
        <w:rPr>
          <w:rFonts w:ascii="Times New Roman" w:hAnsi="Times New Roman"/>
          <w:sz w:val="22"/>
          <w:lang w:val="en-GB"/>
        </w:rPr>
        <w:t xml:space="preserve"> with </w:t>
      </w:r>
      <w:r w:rsidR="001B6DF2" w:rsidRPr="00672D12">
        <w:rPr>
          <w:rFonts w:ascii="Times New Roman" w:hAnsi="Times New Roman"/>
          <w:b/>
          <w:bCs/>
          <w:sz w:val="22"/>
          <w:lang w:val="en-GB"/>
        </w:rPr>
        <w:t>one electronic copy</w:t>
      </w:r>
      <w:r w:rsidR="001B6DF2" w:rsidRPr="00672D12">
        <w:rPr>
          <w:rFonts w:ascii="Times New Roman" w:hAnsi="Times New Roman"/>
          <w:sz w:val="22"/>
          <w:lang w:val="en-GB"/>
        </w:rPr>
        <w:t xml:space="preserve"> (USB, CD…)</w:t>
      </w:r>
      <w:r w:rsidRPr="00672D12">
        <w:rPr>
          <w:rFonts w:ascii="Times New Roman" w:hAnsi="Times New Roman"/>
          <w:sz w:val="22"/>
          <w:lang w:val="en-GB"/>
        </w:rPr>
        <w:t xml:space="preserve">, and </w:t>
      </w:r>
      <w:r w:rsidR="00C67BE7" w:rsidRPr="00672D12">
        <w:rPr>
          <w:rFonts w:ascii="Times New Roman" w:hAnsi="Times New Roman"/>
          <w:b/>
          <w:bCs/>
          <w:sz w:val="22"/>
          <w:lang w:val="en-GB"/>
        </w:rPr>
        <w:t>two</w:t>
      </w:r>
      <w:r w:rsidRPr="00672D12">
        <w:rPr>
          <w:rFonts w:ascii="Times New Roman" w:hAnsi="Times New Roman"/>
          <w:b/>
          <w:bCs/>
          <w:sz w:val="22"/>
          <w:lang w:val="en-GB"/>
        </w:rPr>
        <w:t xml:space="preserve"> copies</w:t>
      </w:r>
      <w:r w:rsidRPr="00672D12">
        <w:rPr>
          <w:rFonts w:ascii="Times New Roman" w:hAnsi="Times New Roman"/>
          <w:sz w:val="22"/>
          <w:lang w:val="en-GB"/>
        </w:rPr>
        <w:t xml:space="preserve"> signed in the same way as the original and marked </w:t>
      </w:r>
      <w:r w:rsidR="006A5F84" w:rsidRPr="00672D12">
        <w:rPr>
          <w:rFonts w:ascii="Times New Roman" w:hAnsi="Times New Roman"/>
          <w:sz w:val="22"/>
          <w:lang w:val="en-GB"/>
        </w:rPr>
        <w:t>‘</w:t>
      </w:r>
      <w:r w:rsidRPr="00672D12">
        <w:rPr>
          <w:rFonts w:ascii="Times New Roman" w:hAnsi="Times New Roman"/>
          <w:sz w:val="22"/>
          <w:lang w:val="en-GB"/>
        </w:rPr>
        <w:t>copy</w:t>
      </w:r>
      <w:r w:rsidR="006A5F84" w:rsidRPr="00672D12">
        <w:rPr>
          <w:rFonts w:ascii="Times New Roman" w:hAnsi="Times New Roman"/>
          <w:sz w:val="22"/>
          <w:lang w:val="en-GB"/>
        </w:rPr>
        <w:t>’</w:t>
      </w:r>
      <w:r w:rsidR="00C67BE7" w:rsidRPr="00672D12">
        <w:rPr>
          <w:rFonts w:ascii="Times New Roman" w:hAnsi="Times New Roman"/>
          <w:sz w:val="22"/>
          <w:lang w:val="en-GB"/>
        </w:rPr>
        <w:t>.</w:t>
      </w:r>
    </w:p>
    <w:bookmarkEnd w:id="16"/>
    <w:p w14:paraId="688C4304" w14:textId="0CEA5858" w:rsidR="0047783A" w:rsidRPr="002F490C" w:rsidRDefault="0047783A" w:rsidP="0047783A">
      <w:pPr>
        <w:pStyle w:val="Naslov2"/>
        <w:ind w:left="567" w:hanging="567"/>
        <w:jc w:val="both"/>
        <w:rPr>
          <w:rFonts w:ascii="Times New Roman" w:hAnsi="Times New Roman"/>
          <w:sz w:val="22"/>
          <w:lang w:val="en-GB"/>
        </w:rPr>
      </w:pPr>
      <w:r w:rsidRPr="00672D12">
        <w:rPr>
          <w:rFonts w:ascii="Times New Roman" w:hAnsi="Times New Roman"/>
          <w:sz w:val="22"/>
          <w:lang w:val="en-GB"/>
        </w:rPr>
        <w:t>10.3</w:t>
      </w:r>
      <w:r w:rsidRPr="00672D12">
        <w:rPr>
          <w:rFonts w:ascii="Times New Roman" w:hAnsi="Times New Roman"/>
          <w:sz w:val="22"/>
          <w:lang w:val="en-GB"/>
        </w:rPr>
        <w:tab/>
        <w:t xml:space="preserve">All tenders must be received at </w:t>
      </w:r>
      <w:r w:rsidR="008B70F5" w:rsidRPr="00672D12">
        <w:rPr>
          <w:rFonts w:ascii="Times New Roman" w:hAnsi="Times New Roman"/>
          <w:sz w:val="22"/>
          <w:lang w:val="en-GB"/>
        </w:rPr>
        <w:t xml:space="preserve">Institute for Protection and Ecology of the Republic of Srpska (JNU Institut za zaštitu i ekologiju Republike Srpske), </w:t>
      </w:r>
      <w:r w:rsidR="00AD5CC6" w:rsidRPr="00672D12">
        <w:rPr>
          <w:rFonts w:ascii="Times New Roman" w:hAnsi="Times New Roman"/>
          <w:sz w:val="22"/>
          <w:lang w:val="en-GB"/>
        </w:rPr>
        <w:t xml:space="preserve">Vidovdanska 43, 78000 Banja Luka, Bosnia and Hercegovina </w:t>
      </w:r>
      <w:r w:rsidRPr="00672D12">
        <w:rPr>
          <w:rFonts w:ascii="Times New Roman" w:hAnsi="Times New Roman"/>
          <w:sz w:val="22"/>
          <w:lang w:val="en-GB"/>
        </w:rPr>
        <w:t xml:space="preserve">before the deadline </w:t>
      </w:r>
      <w:r w:rsidR="008B70F5" w:rsidRPr="00672D12">
        <w:rPr>
          <w:rFonts w:ascii="Times New Roman" w:hAnsi="Times New Roman"/>
          <w:i/>
        </w:rPr>
        <w:t xml:space="preserve">10:00 </w:t>
      </w:r>
      <w:r w:rsidR="00C173B8" w:rsidRPr="00672D12">
        <w:rPr>
          <w:rFonts w:ascii="Times New Roman" w:hAnsi="Times New Roman"/>
          <w:i/>
        </w:rPr>
        <w:t>Local</w:t>
      </w:r>
      <w:r w:rsidR="008B70F5" w:rsidRPr="00672D12">
        <w:rPr>
          <w:rFonts w:ascii="Times New Roman" w:hAnsi="Times New Roman"/>
          <w:i/>
        </w:rPr>
        <w:t xml:space="preserve"> Time on</w:t>
      </w:r>
      <w:r w:rsidR="008B70F5" w:rsidRPr="00672D12">
        <w:rPr>
          <w:rFonts w:ascii="Times New Roman" w:hAnsi="Times New Roman"/>
          <w:sz w:val="22"/>
          <w:lang w:val="en-GB"/>
        </w:rPr>
        <w:t xml:space="preserve"> 2</w:t>
      </w:r>
      <w:r w:rsidR="002F490C" w:rsidRPr="00672D12">
        <w:rPr>
          <w:rFonts w:ascii="Times New Roman" w:hAnsi="Times New Roman"/>
          <w:sz w:val="22"/>
          <w:lang w:val="en-GB"/>
        </w:rPr>
        <w:t>8</w:t>
      </w:r>
      <w:r w:rsidR="008B70F5" w:rsidRPr="00672D12">
        <w:rPr>
          <w:rFonts w:ascii="Times New Roman" w:hAnsi="Times New Roman"/>
          <w:sz w:val="22"/>
          <w:lang w:val="en-GB"/>
        </w:rPr>
        <w:t>. July 2025</w:t>
      </w:r>
      <w:r w:rsidRPr="00672D12">
        <w:rPr>
          <w:rFonts w:ascii="Times New Roman" w:hAnsi="Times New Roman"/>
          <w:sz w:val="22"/>
          <w:lang w:val="en-GB"/>
        </w:rPr>
        <w:t xml:space="preserve">, by registered letter with acknowledgement of receipt or hand-delivered against receipt signed by </w:t>
      </w:r>
      <w:r w:rsidR="006D2535" w:rsidRPr="00672D12">
        <w:rPr>
          <w:rFonts w:ascii="Times New Roman" w:hAnsi="Times New Roman"/>
          <w:sz w:val="22"/>
          <w:lang w:val="en-GB"/>
        </w:rPr>
        <w:t>the Contracting Authority</w:t>
      </w:r>
      <w:r w:rsidRPr="00672D12">
        <w:rPr>
          <w:rFonts w:ascii="Times New Roman" w:hAnsi="Times New Roman"/>
          <w:sz w:val="22"/>
          <w:lang w:val="en-GB"/>
        </w:rPr>
        <w:t>.</w:t>
      </w:r>
    </w:p>
    <w:p w14:paraId="67F3ECAF" w14:textId="77777777" w:rsidR="0047783A" w:rsidRPr="002F490C" w:rsidRDefault="0047783A" w:rsidP="0047783A">
      <w:pPr>
        <w:pStyle w:val="Naslov2"/>
        <w:ind w:left="567" w:hanging="567"/>
        <w:rPr>
          <w:rFonts w:ascii="Times New Roman" w:hAnsi="Times New Roman"/>
          <w:sz w:val="22"/>
          <w:lang w:val="en-GB"/>
        </w:rPr>
      </w:pPr>
      <w:r w:rsidRPr="002F490C">
        <w:rPr>
          <w:rFonts w:ascii="Times New Roman" w:hAnsi="Times New Roman"/>
          <w:sz w:val="22"/>
          <w:lang w:val="en-GB"/>
        </w:rPr>
        <w:t>10.4</w:t>
      </w:r>
      <w:r w:rsidRPr="002F490C">
        <w:rPr>
          <w:rFonts w:ascii="Times New Roman" w:hAnsi="Times New Roman"/>
          <w:sz w:val="22"/>
          <w:lang w:val="en-GB"/>
        </w:rPr>
        <w:tab/>
        <w:t>All tenders, including annexes and all supporting documents, must be submitted in a sealed envelope bearing only:</w:t>
      </w:r>
    </w:p>
    <w:p w14:paraId="13CBD58F" w14:textId="77777777" w:rsidR="0047783A" w:rsidRPr="002F490C" w:rsidRDefault="0047783A" w:rsidP="0047783A">
      <w:pPr>
        <w:tabs>
          <w:tab w:val="left" w:pos="709"/>
          <w:tab w:val="left" w:pos="1134"/>
        </w:tabs>
        <w:ind w:left="567"/>
        <w:rPr>
          <w:rFonts w:ascii="Times New Roman" w:hAnsi="Times New Roman"/>
          <w:sz w:val="22"/>
        </w:rPr>
      </w:pPr>
      <w:r w:rsidRPr="002F490C">
        <w:rPr>
          <w:rFonts w:ascii="Times New Roman" w:hAnsi="Times New Roman"/>
          <w:sz w:val="22"/>
        </w:rPr>
        <w:t>a)</w:t>
      </w:r>
      <w:r w:rsidRPr="002F490C">
        <w:rPr>
          <w:rFonts w:ascii="Times New Roman" w:hAnsi="Times New Roman"/>
          <w:sz w:val="22"/>
        </w:rPr>
        <w:tab/>
        <w:t>the above address;</w:t>
      </w:r>
    </w:p>
    <w:p w14:paraId="0DCC9C94" w14:textId="2185D60C" w:rsidR="0047783A" w:rsidRPr="002F490C" w:rsidRDefault="0047783A" w:rsidP="0047783A">
      <w:pPr>
        <w:tabs>
          <w:tab w:val="left" w:pos="1134"/>
        </w:tabs>
        <w:ind w:left="567"/>
        <w:rPr>
          <w:rFonts w:ascii="Times New Roman" w:hAnsi="Times New Roman"/>
          <w:sz w:val="22"/>
        </w:rPr>
      </w:pPr>
      <w:r w:rsidRPr="002F490C">
        <w:rPr>
          <w:rFonts w:ascii="Times New Roman" w:hAnsi="Times New Roman"/>
          <w:sz w:val="22"/>
        </w:rPr>
        <w:t>b)</w:t>
      </w:r>
      <w:r w:rsidRPr="002F490C">
        <w:rPr>
          <w:rFonts w:ascii="Times New Roman" w:hAnsi="Times New Roman"/>
          <w:sz w:val="22"/>
        </w:rPr>
        <w:tab/>
        <w:t>the reference code of this tender procedure, (</w:t>
      </w:r>
      <w:r w:rsidR="00AD5CC6" w:rsidRPr="002F490C">
        <w:rPr>
          <w:rFonts w:ascii="Times New Roman" w:hAnsi="Times New Roman"/>
          <w:b/>
          <w:bCs/>
          <w:sz w:val="22"/>
        </w:rPr>
        <w:t>AllerShield T6</w:t>
      </w:r>
      <w:r w:rsidRPr="002F490C">
        <w:rPr>
          <w:rFonts w:ascii="Times New Roman" w:hAnsi="Times New Roman"/>
          <w:sz w:val="22"/>
        </w:rPr>
        <w:t>);</w:t>
      </w:r>
    </w:p>
    <w:p w14:paraId="7D9F9422" w14:textId="3A4CDF63" w:rsidR="0047783A" w:rsidRPr="002F490C" w:rsidRDefault="0047783A" w:rsidP="0047783A">
      <w:pPr>
        <w:tabs>
          <w:tab w:val="left" w:pos="1134"/>
        </w:tabs>
        <w:ind w:left="567"/>
        <w:rPr>
          <w:rFonts w:ascii="Times New Roman" w:hAnsi="Times New Roman"/>
          <w:sz w:val="22"/>
        </w:rPr>
      </w:pPr>
      <w:r w:rsidRPr="002F490C">
        <w:rPr>
          <w:rFonts w:ascii="Times New Roman" w:hAnsi="Times New Roman"/>
          <w:sz w:val="22"/>
        </w:rPr>
        <w:lastRenderedPageBreak/>
        <w:t>c)</w:t>
      </w:r>
      <w:r w:rsidRPr="002F490C">
        <w:rPr>
          <w:rFonts w:ascii="Times New Roman" w:hAnsi="Times New Roman"/>
          <w:sz w:val="22"/>
        </w:rPr>
        <w:tab/>
        <w:t>the number of the lot(s) tendered for;</w:t>
      </w:r>
    </w:p>
    <w:p w14:paraId="6E02C94B" w14:textId="2424312D" w:rsidR="0047783A" w:rsidRPr="002F490C" w:rsidRDefault="0047783A" w:rsidP="0047783A">
      <w:pPr>
        <w:tabs>
          <w:tab w:val="left" w:pos="1134"/>
        </w:tabs>
        <w:ind w:left="1134" w:hanging="567"/>
        <w:rPr>
          <w:rFonts w:ascii="Times New Roman" w:hAnsi="Times New Roman"/>
          <w:sz w:val="22"/>
        </w:rPr>
      </w:pPr>
      <w:r w:rsidRPr="002F490C">
        <w:rPr>
          <w:rFonts w:ascii="Times New Roman" w:hAnsi="Times New Roman"/>
          <w:sz w:val="22"/>
        </w:rPr>
        <w:t>d)</w:t>
      </w:r>
      <w:r w:rsidRPr="002F490C">
        <w:rPr>
          <w:rFonts w:ascii="Times New Roman" w:hAnsi="Times New Roman"/>
          <w:sz w:val="22"/>
        </w:rPr>
        <w:tab/>
        <w:t xml:space="preserve">the words </w:t>
      </w:r>
      <w:r w:rsidR="006A5F84" w:rsidRPr="002F490C">
        <w:rPr>
          <w:rFonts w:ascii="Times New Roman" w:hAnsi="Times New Roman"/>
          <w:sz w:val="22"/>
        </w:rPr>
        <w:t>‘</w:t>
      </w:r>
      <w:r w:rsidRPr="002F490C">
        <w:rPr>
          <w:rFonts w:ascii="Times New Roman" w:hAnsi="Times New Roman"/>
          <w:b/>
          <w:bCs/>
          <w:sz w:val="22"/>
        </w:rPr>
        <w:t>Not to be opened before the tender opening session</w:t>
      </w:r>
      <w:r w:rsidR="006A5F84" w:rsidRPr="002F490C">
        <w:rPr>
          <w:rFonts w:ascii="Times New Roman" w:hAnsi="Times New Roman"/>
          <w:sz w:val="22"/>
        </w:rPr>
        <w:t>’</w:t>
      </w:r>
      <w:r w:rsidRPr="002F490C">
        <w:rPr>
          <w:rFonts w:ascii="Times New Roman" w:hAnsi="Times New Roman"/>
          <w:sz w:val="22"/>
        </w:rPr>
        <w:t xml:space="preserve"> in the language of the tender dossier and </w:t>
      </w:r>
      <w:r w:rsidR="00AD5CC6" w:rsidRPr="002F490C">
        <w:rPr>
          <w:rFonts w:ascii="Times New Roman" w:hAnsi="Times New Roman"/>
          <w:sz w:val="22"/>
        </w:rPr>
        <w:t>‘</w:t>
      </w:r>
      <w:r w:rsidR="00AD5CC6" w:rsidRPr="002F490C">
        <w:rPr>
          <w:rFonts w:ascii="Times New Roman" w:hAnsi="Times New Roman"/>
          <w:b/>
          <w:bCs/>
          <w:sz w:val="22"/>
        </w:rPr>
        <w:t xml:space="preserve">Ne otvarati prije </w:t>
      </w:r>
      <w:r w:rsidR="00836EEA" w:rsidRPr="002F490C">
        <w:rPr>
          <w:rFonts w:ascii="Times New Roman" w:hAnsi="Times New Roman"/>
          <w:b/>
          <w:bCs/>
          <w:sz w:val="22"/>
        </w:rPr>
        <w:t>sastanka za</w:t>
      </w:r>
      <w:r w:rsidR="00AD5CC6" w:rsidRPr="002F490C">
        <w:rPr>
          <w:rFonts w:ascii="Times New Roman" w:hAnsi="Times New Roman"/>
          <w:b/>
          <w:bCs/>
          <w:sz w:val="22"/>
        </w:rPr>
        <w:t xml:space="preserve"> otvaran</w:t>
      </w:r>
      <w:r w:rsidR="00836EEA" w:rsidRPr="002F490C">
        <w:rPr>
          <w:rFonts w:ascii="Times New Roman" w:hAnsi="Times New Roman"/>
          <w:b/>
          <w:bCs/>
          <w:sz w:val="22"/>
        </w:rPr>
        <w:t>je tendera</w:t>
      </w:r>
      <w:r w:rsidR="00AD5CC6" w:rsidRPr="002F490C">
        <w:rPr>
          <w:rFonts w:ascii="Times New Roman" w:hAnsi="Times New Roman"/>
          <w:sz w:val="22"/>
        </w:rPr>
        <w:t>’</w:t>
      </w:r>
      <w:r w:rsidRPr="002F490C">
        <w:rPr>
          <w:rFonts w:ascii="Times New Roman" w:hAnsi="Times New Roman"/>
          <w:sz w:val="22"/>
        </w:rPr>
        <w:t>.</w:t>
      </w:r>
    </w:p>
    <w:p w14:paraId="7BF146A4" w14:textId="77777777" w:rsidR="0047783A" w:rsidRPr="002F490C" w:rsidRDefault="0047783A" w:rsidP="0047783A">
      <w:pPr>
        <w:tabs>
          <w:tab w:val="left" w:pos="1134"/>
        </w:tabs>
        <w:ind w:left="567"/>
        <w:rPr>
          <w:rFonts w:ascii="Times New Roman" w:hAnsi="Times New Roman"/>
          <w:sz w:val="22"/>
        </w:rPr>
      </w:pPr>
      <w:r w:rsidRPr="002F490C">
        <w:rPr>
          <w:rFonts w:ascii="Times New Roman" w:hAnsi="Times New Roman"/>
          <w:sz w:val="22"/>
        </w:rPr>
        <w:t>e)</w:t>
      </w:r>
      <w:r w:rsidRPr="002F490C">
        <w:rPr>
          <w:rFonts w:ascii="Times New Roman" w:hAnsi="Times New Roman"/>
          <w:sz w:val="22"/>
        </w:rPr>
        <w:tab/>
        <w:t>the name of the tenderer.</w:t>
      </w:r>
    </w:p>
    <w:p w14:paraId="72300047" w14:textId="77777777" w:rsidR="0047783A" w:rsidRPr="002F490C" w:rsidRDefault="0047783A" w:rsidP="0047783A">
      <w:pPr>
        <w:ind w:left="567"/>
        <w:jc w:val="both"/>
        <w:outlineLvl w:val="0"/>
        <w:rPr>
          <w:rFonts w:ascii="Times New Roman" w:hAnsi="Times New Roman"/>
          <w:b/>
          <w:bCs/>
          <w:sz w:val="22"/>
        </w:rPr>
      </w:pPr>
      <w:r w:rsidRPr="002F490C">
        <w:rPr>
          <w:rFonts w:ascii="Times New Roman" w:hAnsi="Times New Roman"/>
          <w:b/>
          <w:bCs/>
          <w:sz w:val="22"/>
        </w:rPr>
        <w:t>The technical and financial offers must be placed together in a sealed envelope.</w:t>
      </w:r>
    </w:p>
    <w:p w14:paraId="75271C53" w14:textId="77777777" w:rsidR="0047783A" w:rsidRPr="002F490C" w:rsidRDefault="0047783A" w:rsidP="00E700D5">
      <w:pPr>
        <w:pStyle w:val="Naslov1"/>
      </w:pPr>
      <w:bookmarkStart w:id="17" w:name="_Toc42488080"/>
      <w:r w:rsidRPr="002F490C">
        <w:t>Content of tenders</w:t>
      </w:r>
      <w:bookmarkEnd w:id="17"/>
    </w:p>
    <w:p w14:paraId="78768C8B" w14:textId="77777777" w:rsidR="0047783A" w:rsidRPr="002F490C" w:rsidRDefault="006D4CEC" w:rsidP="0047783A">
      <w:pPr>
        <w:spacing w:after="0"/>
        <w:ind w:left="567"/>
        <w:jc w:val="both"/>
        <w:outlineLvl w:val="0"/>
        <w:rPr>
          <w:rFonts w:ascii="Times New Roman" w:hAnsi="Times New Roman"/>
          <w:sz w:val="22"/>
          <w:szCs w:val="22"/>
        </w:rPr>
      </w:pPr>
      <w:r w:rsidRPr="002F490C">
        <w:rPr>
          <w:rFonts w:ascii="Times New Roman" w:hAnsi="Times New Roman"/>
          <w:sz w:val="22"/>
          <w:szCs w:val="22"/>
        </w:rPr>
        <w:t xml:space="preserve">Failure to fulfil the below requirements may result in rejection of the tender. </w:t>
      </w:r>
      <w:r w:rsidR="0047783A" w:rsidRPr="002F490C">
        <w:rPr>
          <w:rFonts w:ascii="Times New Roman" w:hAnsi="Times New Roman"/>
          <w:sz w:val="22"/>
          <w:szCs w:val="22"/>
        </w:rPr>
        <w:t>All tenders submitted must comply with the requirements in the tender dossier and comprise:</w:t>
      </w:r>
    </w:p>
    <w:p w14:paraId="258C041E" w14:textId="77777777" w:rsidR="0047783A" w:rsidRPr="002F490C" w:rsidRDefault="0047783A" w:rsidP="0047783A">
      <w:pPr>
        <w:ind w:left="567"/>
        <w:jc w:val="both"/>
        <w:outlineLvl w:val="0"/>
        <w:rPr>
          <w:rFonts w:ascii="Times New Roman" w:hAnsi="Times New Roman"/>
          <w:b/>
          <w:sz w:val="22"/>
          <w:szCs w:val="22"/>
        </w:rPr>
      </w:pPr>
      <w:r w:rsidRPr="002F490C">
        <w:rPr>
          <w:rFonts w:ascii="Times New Roman" w:hAnsi="Times New Roman"/>
          <w:b/>
          <w:sz w:val="22"/>
          <w:szCs w:val="22"/>
        </w:rPr>
        <w:t>Part 1: Technical offer:</w:t>
      </w:r>
    </w:p>
    <w:p w14:paraId="7045C026" w14:textId="77777777" w:rsidR="008C48BE" w:rsidRPr="002F490C" w:rsidRDefault="008C48BE" w:rsidP="008C48BE">
      <w:pPr>
        <w:numPr>
          <w:ilvl w:val="1"/>
          <w:numId w:val="32"/>
        </w:numPr>
        <w:tabs>
          <w:tab w:val="clear" w:pos="1440"/>
          <w:tab w:val="num" w:pos="1134"/>
        </w:tabs>
        <w:rPr>
          <w:rFonts w:ascii="Times New Roman" w:hAnsi="Times New Roman"/>
          <w:sz w:val="22"/>
          <w:szCs w:val="22"/>
          <w:lang w:val="fr-BE"/>
        </w:rPr>
      </w:pPr>
      <w:r w:rsidRPr="002F490C">
        <w:rPr>
          <w:rFonts w:ascii="Times New Roman" w:hAnsi="Times New Roman"/>
          <w:sz w:val="22"/>
          <w:szCs w:val="22"/>
        </w:rPr>
        <w:t>a detailed description of the supplies tendered in conformity with the technical specifications, including any documentation required</w:t>
      </w:r>
      <w:r w:rsidRPr="002F490C">
        <w:rPr>
          <w:rFonts w:ascii="Times New Roman" w:hAnsi="Times New Roman"/>
          <w:sz w:val="22"/>
          <w:szCs w:val="22"/>
          <w:lang w:val="fr-BE"/>
        </w:rPr>
        <w:t>.</w:t>
      </w:r>
    </w:p>
    <w:p w14:paraId="3EE96173" w14:textId="77777777" w:rsidR="008C48BE" w:rsidRPr="002F490C" w:rsidRDefault="008C48BE" w:rsidP="00DE1813">
      <w:pPr>
        <w:ind w:left="567"/>
        <w:jc w:val="both"/>
        <w:rPr>
          <w:rFonts w:ascii="Times New Roman" w:hAnsi="Times New Roman"/>
          <w:sz w:val="22"/>
          <w:szCs w:val="22"/>
        </w:rPr>
      </w:pPr>
      <w:r w:rsidRPr="002F490C">
        <w:rPr>
          <w:rFonts w:ascii="Times New Roman" w:hAnsi="Times New Roman"/>
          <w:sz w:val="22"/>
          <w:szCs w:val="22"/>
        </w:rPr>
        <w:t>The technical offer should be presented as per template (Annex II+III*, Contractor’s technical offer) adding separate sheets for details if necessary.</w:t>
      </w:r>
    </w:p>
    <w:p w14:paraId="7A454DF2" w14:textId="77777777" w:rsidR="0047783A" w:rsidRPr="002F490C" w:rsidRDefault="0047783A" w:rsidP="0047783A">
      <w:pPr>
        <w:ind w:left="567"/>
        <w:jc w:val="both"/>
        <w:outlineLvl w:val="0"/>
        <w:rPr>
          <w:rFonts w:ascii="Times New Roman" w:hAnsi="Times New Roman"/>
          <w:b/>
          <w:sz w:val="22"/>
          <w:szCs w:val="22"/>
        </w:rPr>
      </w:pPr>
      <w:r w:rsidRPr="002F490C">
        <w:rPr>
          <w:rFonts w:ascii="Times New Roman" w:hAnsi="Times New Roman"/>
          <w:b/>
          <w:sz w:val="22"/>
          <w:szCs w:val="22"/>
        </w:rPr>
        <w:t>Part 2: Financial offer:</w:t>
      </w:r>
    </w:p>
    <w:p w14:paraId="17545953" w14:textId="77777777" w:rsidR="000D559E" w:rsidRPr="002F490C" w:rsidRDefault="000D559E" w:rsidP="000D559E">
      <w:pPr>
        <w:numPr>
          <w:ilvl w:val="1"/>
          <w:numId w:val="32"/>
        </w:numPr>
        <w:tabs>
          <w:tab w:val="clear" w:pos="1440"/>
          <w:tab w:val="num" w:pos="1134"/>
        </w:tabs>
        <w:rPr>
          <w:rFonts w:ascii="Times New Roman" w:hAnsi="Times New Roman"/>
          <w:sz w:val="22"/>
          <w:szCs w:val="22"/>
          <w:lang w:val="fr-BE"/>
        </w:rPr>
      </w:pPr>
      <w:r w:rsidRPr="002F490C">
        <w:rPr>
          <w:rFonts w:ascii="Times New Roman" w:hAnsi="Times New Roman"/>
          <w:sz w:val="22"/>
          <w:szCs w:val="22"/>
        </w:rPr>
        <w:t>A financial offer calculated on a DDP</w:t>
      </w:r>
      <w:r w:rsidRPr="002F490C">
        <w:rPr>
          <w:rFonts w:ascii="Times New Roman" w:hAnsi="Times New Roman"/>
          <w:sz w:val="22"/>
          <w:szCs w:val="22"/>
          <w:vertAlign w:val="superscript"/>
          <w:lang w:val="fr-BE"/>
        </w:rPr>
        <w:footnoteReference w:id="1"/>
      </w:r>
      <w:r w:rsidRPr="002F490C">
        <w:rPr>
          <w:rFonts w:ascii="Times New Roman" w:hAnsi="Times New Roman"/>
          <w:sz w:val="22"/>
          <w:szCs w:val="22"/>
        </w:rPr>
        <w:t xml:space="preserve"> basis for the supplies tendered.</w:t>
      </w:r>
    </w:p>
    <w:p w14:paraId="19F3872B" w14:textId="77777777" w:rsidR="000D559E" w:rsidRPr="002F490C" w:rsidRDefault="000D559E" w:rsidP="000D559E">
      <w:pPr>
        <w:rPr>
          <w:rFonts w:ascii="Times New Roman" w:hAnsi="Times New Roman"/>
          <w:sz w:val="22"/>
          <w:szCs w:val="22"/>
        </w:rPr>
      </w:pPr>
      <w:r w:rsidRPr="002F490C">
        <w:rPr>
          <w:rFonts w:ascii="Times New Roman" w:hAnsi="Times New Roman"/>
          <w:sz w:val="22"/>
          <w:szCs w:val="22"/>
        </w:rPr>
        <w:t>This financial offer should be presented as per template (Annex IV*, Budget breakdown), adding separate sheets for details if necessary.</w:t>
      </w:r>
    </w:p>
    <w:p w14:paraId="18BAC16A" w14:textId="77777777" w:rsidR="000D559E" w:rsidRPr="002F490C" w:rsidRDefault="000D559E" w:rsidP="000D559E">
      <w:pPr>
        <w:rPr>
          <w:rFonts w:ascii="Times New Roman" w:hAnsi="Times New Roman"/>
          <w:sz w:val="22"/>
          <w:szCs w:val="22"/>
        </w:rPr>
      </w:pPr>
    </w:p>
    <w:p w14:paraId="00DEF089" w14:textId="77777777" w:rsidR="000D559E" w:rsidRPr="002F490C" w:rsidRDefault="000D559E" w:rsidP="000D559E">
      <w:pPr>
        <w:rPr>
          <w:rFonts w:ascii="Times New Roman" w:hAnsi="Times New Roman"/>
          <w:sz w:val="22"/>
          <w:szCs w:val="22"/>
        </w:rPr>
      </w:pPr>
    </w:p>
    <w:p w14:paraId="54784440" w14:textId="77777777" w:rsidR="0047783A" w:rsidRPr="002F490C" w:rsidRDefault="0047783A" w:rsidP="0047783A">
      <w:pPr>
        <w:spacing w:after="0"/>
        <w:ind w:left="567"/>
        <w:rPr>
          <w:rFonts w:ascii="Times New Roman" w:hAnsi="Times New Roman"/>
          <w:b/>
          <w:sz w:val="22"/>
          <w:szCs w:val="22"/>
        </w:rPr>
      </w:pPr>
      <w:r w:rsidRPr="002F490C">
        <w:rPr>
          <w:rFonts w:ascii="Times New Roman" w:hAnsi="Times New Roman"/>
          <w:b/>
          <w:sz w:val="22"/>
          <w:szCs w:val="22"/>
        </w:rPr>
        <w:t>Part 3: Documentation:</w:t>
      </w:r>
    </w:p>
    <w:p w14:paraId="24DF26F7" w14:textId="77777777" w:rsidR="0047783A" w:rsidRPr="002F490C" w:rsidRDefault="0047783A" w:rsidP="0047783A">
      <w:pPr>
        <w:tabs>
          <w:tab w:val="left" w:pos="993"/>
        </w:tabs>
        <w:spacing w:after="0"/>
        <w:ind w:left="567"/>
        <w:rPr>
          <w:rFonts w:ascii="Times New Roman" w:hAnsi="Times New Roman"/>
          <w:sz w:val="22"/>
          <w:szCs w:val="22"/>
        </w:rPr>
      </w:pPr>
      <w:r w:rsidRPr="002F490C">
        <w:rPr>
          <w:rFonts w:ascii="Times New Roman" w:hAnsi="Times New Roman"/>
          <w:sz w:val="22"/>
          <w:szCs w:val="22"/>
        </w:rPr>
        <w:t xml:space="preserve">To be supplied </w:t>
      </w:r>
      <w:r w:rsidR="002D0CE1" w:rsidRPr="002F490C">
        <w:rPr>
          <w:rFonts w:ascii="Times New Roman" w:hAnsi="Times New Roman"/>
          <w:sz w:val="22"/>
          <w:szCs w:val="22"/>
        </w:rPr>
        <w:t xml:space="preserve">using the </w:t>
      </w:r>
      <w:r w:rsidRPr="002F490C">
        <w:rPr>
          <w:rFonts w:ascii="Times New Roman" w:hAnsi="Times New Roman"/>
          <w:sz w:val="22"/>
          <w:szCs w:val="22"/>
        </w:rPr>
        <w:t xml:space="preserve">templates </w:t>
      </w:r>
      <w:r w:rsidR="002D0CE1" w:rsidRPr="002F490C">
        <w:rPr>
          <w:rFonts w:ascii="Times New Roman" w:hAnsi="Times New Roman"/>
          <w:sz w:val="22"/>
          <w:szCs w:val="22"/>
        </w:rPr>
        <w:t>attached</w:t>
      </w:r>
      <w:r w:rsidRPr="002F490C">
        <w:rPr>
          <w:rFonts w:ascii="Times New Roman" w:hAnsi="Times New Roman"/>
          <w:sz w:val="22"/>
          <w:szCs w:val="22"/>
        </w:rPr>
        <w:t>*:</w:t>
      </w:r>
    </w:p>
    <w:p w14:paraId="6B73FE32" w14:textId="77777777" w:rsidR="0047783A" w:rsidRPr="002F490C" w:rsidRDefault="0047783A" w:rsidP="000D559E">
      <w:pPr>
        <w:numPr>
          <w:ilvl w:val="0"/>
          <w:numId w:val="6"/>
        </w:numPr>
        <w:spacing w:before="0" w:after="0"/>
        <w:ind w:left="1208" w:hanging="357"/>
        <w:jc w:val="both"/>
        <w:rPr>
          <w:rFonts w:ascii="Times New Roman" w:hAnsi="Times New Roman"/>
          <w:sz w:val="22"/>
          <w:szCs w:val="22"/>
        </w:rPr>
      </w:pPr>
      <w:r w:rsidRPr="002F490C">
        <w:rPr>
          <w:rFonts w:ascii="Times New Roman" w:hAnsi="Times New Roman"/>
          <w:sz w:val="22"/>
          <w:szCs w:val="22"/>
        </w:rPr>
        <w:t xml:space="preserve">The </w:t>
      </w:r>
      <w:r w:rsidR="006A5F84" w:rsidRPr="002F490C">
        <w:rPr>
          <w:rFonts w:ascii="Times New Roman" w:hAnsi="Times New Roman"/>
          <w:sz w:val="22"/>
          <w:szCs w:val="22"/>
        </w:rPr>
        <w:t>‘</w:t>
      </w:r>
      <w:r w:rsidRPr="002F490C">
        <w:rPr>
          <w:rFonts w:ascii="Times New Roman" w:hAnsi="Times New Roman"/>
          <w:sz w:val="22"/>
          <w:szCs w:val="22"/>
        </w:rPr>
        <w:t>Tender Form for a Supply Contract</w:t>
      </w:r>
      <w:r w:rsidR="006A5F84" w:rsidRPr="002F490C">
        <w:rPr>
          <w:rFonts w:ascii="Times New Roman" w:hAnsi="Times New Roman"/>
          <w:sz w:val="22"/>
          <w:szCs w:val="22"/>
        </w:rPr>
        <w:t>’</w:t>
      </w:r>
      <w:r w:rsidRPr="002F490C">
        <w:rPr>
          <w:rFonts w:ascii="Times New Roman" w:hAnsi="Times New Roman"/>
          <w:sz w:val="22"/>
          <w:szCs w:val="22"/>
        </w:rPr>
        <w:t xml:space="preserve">, </w:t>
      </w:r>
      <w:r w:rsidR="00DE6E2D" w:rsidRPr="002F490C">
        <w:rPr>
          <w:rFonts w:ascii="Times New Roman" w:hAnsi="Times New Roman"/>
          <w:sz w:val="22"/>
          <w:szCs w:val="22"/>
        </w:rPr>
        <w:t>as provided in the Tender Dossier</w:t>
      </w:r>
      <w:r w:rsidR="00CC6A40" w:rsidRPr="002F490C">
        <w:rPr>
          <w:rFonts w:ascii="Times New Roman" w:hAnsi="Times New Roman"/>
          <w:sz w:val="22"/>
          <w:szCs w:val="22"/>
        </w:rPr>
        <w:t xml:space="preserve"> </w:t>
      </w:r>
      <w:r w:rsidRPr="002F490C">
        <w:rPr>
          <w:rFonts w:ascii="Times New Roman" w:hAnsi="Times New Roman"/>
          <w:sz w:val="22"/>
          <w:szCs w:val="22"/>
        </w:rPr>
        <w:t>(</w:t>
      </w:r>
      <w:r w:rsidR="00CC6A40" w:rsidRPr="002F490C">
        <w:rPr>
          <w:rFonts w:ascii="Times New Roman" w:hAnsi="Times New Roman"/>
          <w:sz w:val="22"/>
          <w:szCs w:val="22"/>
        </w:rPr>
        <w:t>please note that certain information must be provided for</w:t>
      </w:r>
      <w:r w:rsidRPr="002F490C">
        <w:rPr>
          <w:rFonts w:ascii="Times New Roman" w:hAnsi="Times New Roman"/>
          <w:sz w:val="22"/>
          <w:szCs w:val="22"/>
        </w:rPr>
        <w:t xml:space="preserve"> each member if a consortium):</w:t>
      </w:r>
    </w:p>
    <w:p w14:paraId="5BEBC21E" w14:textId="77777777" w:rsidR="0047783A" w:rsidRPr="002F490C" w:rsidRDefault="00CC6A40" w:rsidP="000D559E">
      <w:pPr>
        <w:numPr>
          <w:ilvl w:val="0"/>
          <w:numId w:val="6"/>
        </w:numPr>
        <w:spacing w:after="0"/>
        <w:ind w:left="1208" w:hanging="357"/>
        <w:jc w:val="both"/>
        <w:rPr>
          <w:rFonts w:ascii="Times New Roman" w:hAnsi="Times New Roman"/>
          <w:sz w:val="22"/>
          <w:szCs w:val="22"/>
        </w:rPr>
      </w:pPr>
      <w:r w:rsidRPr="002F490C">
        <w:rPr>
          <w:rFonts w:ascii="Times New Roman" w:hAnsi="Times New Roman"/>
          <w:sz w:val="22"/>
          <w:szCs w:val="22"/>
        </w:rPr>
        <w:t>Financial identification Form (FIF) – containing t</w:t>
      </w:r>
      <w:r w:rsidR="0047783A" w:rsidRPr="002F490C">
        <w:rPr>
          <w:rFonts w:ascii="Times New Roman" w:hAnsi="Times New Roman"/>
          <w:sz w:val="22"/>
          <w:szCs w:val="22"/>
        </w:rPr>
        <w:t>he details of the bank account into which payments should be made</w:t>
      </w:r>
      <w:r w:rsidR="0047783A" w:rsidRPr="002F490C">
        <w:rPr>
          <w:rFonts w:ascii="Times New Roman" w:hAnsi="Times New Roman"/>
        </w:rPr>
        <w:t xml:space="preserve"> </w:t>
      </w:r>
    </w:p>
    <w:p w14:paraId="7E82DFC6" w14:textId="38EE42E6" w:rsidR="0047783A" w:rsidRPr="002F490C" w:rsidRDefault="00CC6A40" w:rsidP="008B6A30">
      <w:pPr>
        <w:numPr>
          <w:ilvl w:val="0"/>
          <w:numId w:val="6"/>
        </w:numPr>
        <w:spacing w:after="0"/>
        <w:ind w:left="1208" w:hanging="357"/>
        <w:jc w:val="both"/>
        <w:rPr>
          <w:rFonts w:ascii="Times New Roman" w:hAnsi="Times New Roman"/>
          <w:sz w:val="22"/>
          <w:szCs w:val="22"/>
        </w:rPr>
      </w:pPr>
      <w:r w:rsidRPr="002F490C">
        <w:rPr>
          <w:rFonts w:ascii="Times New Roman" w:hAnsi="Times New Roman"/>
          <w:sz w:val="22"/>
          <w:szCs w:val="22"/>
        </w:rPr>
        <w:t>L</w:t>
      </w:r>
      <w:r w:rsidR="0047783A" w:rsidRPr="002F490C">
        <w:rPr>
          <w:rFonts w:ascii="Times New Roman" w:hAnsi="Times New Roman"/>
          <w:sz w:val="22"/>
          <w:szCs w:val="22"/>
        </w:rPr>
        <w:t xml:space="preserve">egal entity file </w:t>
      </w:r>
      <w:r w:rsidR="007C6835" w:rsidRPr="002F490C">
        <w:rPr>
          <w:rFonts w:ascii="Times New Roman" w:hAnsi="Times New Roman"/>
          <w:sz w:val="22"/>
          <w:szCs w:val="22"/>
        </w:rPr>
        <w:t>(</w:t>
      </w:r>
      <w:r w:rsidRPr="002F490C">
        <w:rPr>
          <w:rFonts w:ascii="Times New Roman" w:hAnsi="Times New Roman"/>
          <w:sz w:val="22"/>
          <w:szCs w:val="22"/>
        </w:rPr>
        <w:t>LEF)</w:t>
      </w:r>
    </w:p>
    <w:p w14:paraId="7DCF97D3" w14:textId="77777777" w:rsidR="0047783A" w:rsidRPr="002F490C" w:rsidRDefault="0047783A" w:rsidP="0047783A">
      <w:pPr>
        <w:tabs>
          <w:tab w:val="left" w:pos="993"/>
        </w:tabs>
        <w:spacing w:after="0"/>
        <w:ind w:left="567"/>
        <w:rPr>
          <w:rFonts w:ascii="Times New Roman" w:hAnsi="Times New Roman"/>
          <w:sz w:val="22"/>
          <w:szCs w:val="22"/>
        </w:rPr>
      </w:pPr>
      <w:r w:rsidRPr="002F490C">
        <w:rPr>
          <w:rFonts w:ascii="Times New Roman" w:hAnsi="Times New Roman"/>
          <w:sz w:val="22"/>
          <w:szCs w:val="22"/>
        </w:rPr>
        <w:t xml:space="preserve">To be supplied </w:t>
      </w:r>
      <w:r w:rsidR="002D0CE1" w:rsidRPr="002F490C">
        <w:rPr>
          <w:rFonts w:ascii="Times New Roman" w:hAnsi="Times New Roman"/>
          <w:sz w:val="22"/>
          <w:szCs w:val="22"/>
        </w:rPr>
        <w:t>i</w:t>
      </w:r>
      <w:r w:rsidRPr="002F490C">
        <w:rPr>
          <w:rFonts w:ascii="Times New Roman" w:hAnsi="Times New Roman"/>
          <w:sz w:val="22"/>
          <w:szCs w:val="22"/>
        </w:rPr>
        <w:t>n free</w:t>
      </w:r>
      <w:r w:rsidR="002D0CE1" w:rsidRPr="002F490C">
        <w:rPr>
          <w:rFonts w:ascii="Times New Roman" w:hAnsi="Times New Roman"/>
          <w:sz w:val="22"/>
          <w:szCs w:val="22"/>
        </w:rPr>
        <w:t>-text</w:t>
      </w:r>
      <w:r w:rsidRPr="002F490C">
        <w:rPr>
          <w:rFonts w:ascii="Times New Roman" w:hAnsi="Times New Roman"/>
          <w:sz w:val="22"/>
          <w:szCs w:val="22"/>
        </w:rPr>
        <w:t xml:space="preserve"> format:</w:t>
      </w:r>
    </w:p>
    <w:p w14:paraId="2000853F" w14:textId="0B93A6E1" w:rsidR="0047783A" w:rsidRPr="00672D12"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2F490C">
        <w:rPr>
          <w:rFonts w:ascii="Times New Roman" w:hAnsi="Times New Roman"/>
          <w:sz w:val="22"/>
          <w:szCs w:val="22"/>
        </w:rPr>
        <w:t xml:space="preserve">A description of the warranty conditions, which must be in accordance with the conditions laid down in Article 32 of the General </w:t>
      </w:r>
      <w:r w:rsidRPr="00672D12">
        <w:rPr>
          <w:rFonts w:ascii="Times New Roman" w:hAnsi="Times New Roman"/>
          <w:sz w:val="22"/>
          <w:szCs w:val="22"/>
        </w:rPr>
        <w:t>Conditions</w:t>
      </w:r>
      <w:r w:rsidR="00D66D9E" w:rsidRPr="00672D12">
        <w:rPr>
          <w:rFonts w:ascii="Times New Roman" w:hAnsi="Times New Roman"/>
          <w:sz w:val="22"/>
          <w:szCs w:val="22"/>
        </w:rPr>
        <w:t xml:space="preserve"> (12 months)</w:t>
      </w:r>
      <w:r w:rsidRPr="00672D12">
        <w:rPr>
          <w:rFonts w:ascii="Times New Roman" w:hAnsi="Times New Roman"/>
          <w:color w:val="339966"/>
          <w:sz w:val="22"/>
          <w:szCs w:val="22"/>
          <w:u w:val="single"/>
        </w:rPr>
        <w:t>.</w:t>
      </w:r>
    </w:p>
    <w:p w14:paraId="42449AAF" w14:textId="6C3FF2FD" w:rsidR="00486A14" w:rsidRPr="00672D12" w:rsidRDefault="0047783A" w:rsidP="00486A14">
      <w:pPr>
        <w:numPr>
          <w:ilvl w:val="0"/>
          <w:numId w:val="6"/>
        </w:numPr>
        <w:tabs>
          <w:tab w:val="clear" w:pos="1211"/>
          <w:tab w:val="num" w:pos="1134"/>
        </w:tabs>
        <w:spacing w:after="0"/>
        <w:ind w:left="1135" w:hanging="568"/>
        <w:jc w:val="both"/>
        <w:rPr>
          <w:rFonts w:ascii="Times New Roman" w:hAnsi="Times New Roman"/>
          <w:sz w:val="22"/>
          <w:szCs w:val="22"/>
        </w:rPr>
      </w:pPr>
      <w:r w:rsidRPr="00672D12">
        <w:rPr>
          <w:rFonts w:ascii="Times New Roman" w:hAnsi="Times New Roman"/>
          <w:sz w:val="22"/>
          <w:szCs w:val="22"/>
          <w:shd w:val="clear" w:color="auto" w:fill="D9D9D9"/>
        </w:rPr>
        <w:lastRenderedPageBreak/>
        <w:t>A description of the organisation of the commercial warranty tendered in accordance with the conditions laid down in Article 32 of the Special Conditions</w:t>
      </w:r>
      <w:r w:rsidR="00486A14" w:rsidRPr="00672D12">
        <w:rPr>
          <w:rFonts w:ascii="Times New Roman" w:hAnsi="Times New Roman"/>
          <w:sz w:val="22"/>
          <w:szCs w:val="22"/>
          <w:shd w:val="clear" w:color="auto" w:fill="D9D9D9"/>
        </w:rPr>
        <w:t xml:space="preserve"> (For Lot 1, Lot 2, Lot 3 and Lot 4)</w:t>
      </w:r>
      <w:r w:rsidR="00D66D9E" w:rsidRPr="00672D12">
        <w:rPr>
          <w:rFonts w:ascii="Times New Roman" w:hAnsi="Times New Roman"/>
          <w:sz w:val="22"/>
          <w:szCs w:val="22"/>
          <w:shd w:val="clear" w:color="auto" w:fill="D9D9D9"/>
        </w:rPr>
        <w:t xml:space="preserve"> (</w:t>
      </w:r>
      <w:r w:rsidR="00D66D9E" w:rsidRPr="00672D12">
        <w:rPr>
          <w:rFonts w:ascii="Times New Roman" w:hAnsi="Times New Roman"/>
          <w:sz w:val="22"/>
          <w:szCs w:val="22"/>
        </w:rPr>
        <w:t>24 months)</w:t>
      </w:r>
      <w:r w:rsidR="00486A14" w:rsidRPr="00672D12">
        <w:rPr>
          <w:rFonts w:ascii="Times New Roman" w:hAnsi="Times New Roman"/>
          <w:sz w:val="22"/>
          <w:szCs w:val="22"/>
        </w:rPr>
        <w:t>.</w:t>
      </w:r>
    </w:p>
    <w:p w14:paraId="21D5C292" w14:textId="77777777" w:rsidR="00A03C1D" w:rsidRPr="002F490C" w:rsidRDefault="00486A14" w:rsidP="00A03C1D">
      <w:pPr>
        <w:numPr>
          <w:ilvl w:val="0"/>
          <w:numId w:val="6"/>
        </w:numPr>
        <w:tabs>
          <w:tab w:val="clear" w:pos="1211"/>
          <w:tab w:val="num" w:pos="1134"/>
        </w:tabs>
        <w:spacing w:after="0"/>
        <w:ind w:left="1135" w:hanging="568"/>
        <w:jc w:val="both"/>
        <w:rPr>
          <w:rFonts w:ascii="Times New Roman" w:hAnsi="Times New Roman"/>
          <w:sz w:val="22"/>
          <w:szCs w:val="22"/>
        </w:rPr>
      </w:pPr>
      <w:r w:rsidRPr="002F490C">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2C261AF3" w14:textId="3A31C16A" w:rsidR="00486A14" w:rsidRPr="002F490C" w:rsidRDefault="00486A14" w:rsidP="00A03C1D">
      <w:pPr>
        <w:numPr>
          <w:ilvl w:val="0"/>
          <w:numId w:val="6"/>
        </w:numPr>
        <w:tabs>
          <w:tab w:val="clear" w:pos="1211"/>
          <w:tab w:val="num" w:pos="1134"/>
        </w:tabs>
        <w:spacing w:after="0"/>
        <w:ind w:left="1135" w:hanging="568"/>
        <w:jc w:val="both"/>
        <w:rPr>
          <w:rFonts w:ascii="Times New Roman" w:hAnsi="Times New Roman"/>
          <w:sz w:val="22"/>
          <w:szCs w:val="22"/>
        </w:rPr>
      </w:pPr>
      <w:r w:rsidRPr="002F490C">
        <w:rPr>
          <w:rFonts w:ascii="Times New Roman" w:hAnsi="Times New Roman"/>
          <w:sz w:val="22"/>
          <w:szCs w:val="22"/>
        </w:rPr>
        <w:t>Mandatory documents listed in ANNEX II + III : TECHNICAL SPECIFICATIONS + TECHNICAL OFFER related to required technical characteristics of offered</w:t>
      </w:r>
      <w:r w:rsidR="00A03C1D" w:rsidRPr="002F490C">
        <w:rPr>
          <w:rFonts w:ascii="Times New Roman" w:hAnsi="Times New Roman"/>
          <w:sz w:val="22"/>
          <w:szCs w:val="22"/>
        </w:rPr>
        <w:t>.</w:t>
      </w:r>
    </w:p>
    <w:p w14:paraId="237074EC" w14:textId="77777777" w:rsidR="0047783A" w:rsidRPr="002F490C" w:rsidRDefault="0047783A" w:rsidP="00E700D5">
      <w:pPr>
        <w:pStyle w:val="Naslov1"/>
      </w:pPr>
      <w:bookmarkStart w:id="18" w:name="_Toc42488081"/>
      <w:r w:rsidRPr="002F490C">
        <w:t>Taxes and other charges</w:t>
      </w:r>
      <w:bookmarkEnd w:id="18"/>
    </w:p>
    <w:p w14:paraId="2C4244F2" w14:textId="77777777" w:rsidR="0047783A" w:rsidRPr="002F490C" w:rsidRDefault="0047783A" w:rsidP="00AC07D4">
      <w:pPr>
        <w:pStyle w:val="Naslov2"/>
        <w:ind w:left="567"/>
        <w:jc w:val="both"/>
        <w:rPr>
          <w:rFonts w:ascii="Times New Roman" w:hAnsi="Times New Roman"/>
          <w:sz w:val="22"/>
          <w:lang w:val="en-GB"/>
        </w:rPr>
      </w:pPr>
      <w:r w:rsidRPr="002F490C">
        <w:rPr>
          <w:rFonts w:ascii="Times New Roman" w:hAnsi="Times New Roman"/>
          <w:sz w:val="22"/>
          <w:lang w:val="en-GB"/>
        </w:rPr>
        <w:t>The applicable tax and customs arrangements are the following:</w:t>
      </w:r>
    </w:p>
    <w:p w14:paraId="055BCF22" w14:textId="23B518C2" w:rsidR="0047783A" w:rsidRPr="002F490C" w:rsidRDefault="00AD241F" w:rsidP="00AC07D4">
      <w:pPr>
        <w:ind w:left="567"/>
        <w:jc w:val="both"/>
        <w:rPr>
          <w:rFonts w:ascii="Times New Roman" w:hAnsi="Times New Roman"/>
          <w:sz w:val="22"/>
          <w:szCs w:val="22"/>
        </w:rPr>
      </w:pPr>
      <w:r w:rsidRPr="002F490C">
        <w:rPr>
          <w:rFonts w:ascii="Times New Roman" w:hAnsi="Times New Roman"/>
          <w:sz w:val="22"/>
          <w:szCs w:val="22"/>
        </w:rPr>
        <w:t>VAT</w:t>
      </w:r>
      <w:r w:rsidR="00E700D5" w:rsidRPr="002F490C">
        <w:rPr>
          <w:rFonts w:ascii="Times New Roman" w:hAnsi="Times New Roman"/>
          <w:sz w:val="22"/>
          <w:szCs w:val="22"/>
        </w:rPr>
        <w:t xml:space="preserve"> can not be exempted. </w:t>
      </w:r>
      <w:r w:rsidR="0047783A" w:rsidRPr="002F490C">
        <w:rPr>
          <w:rFonts w:ascii="Times New Roman" w:hAnsi="Times New Roman"/>
          <w:sz w:val="22"/>
          <w:szCs w:val="22"/>
        </w:rPr>
        <w:t xml:space="preserve"> </w:t>
      </w:r>
    </w:p>
    <w:p w14:paraId="2E260F50" w14:textId="77777777" w:rsidR="0047783A" w:rsidRPr="002F490C" w:rsidRDefault="0047783A" w:rsidP="00E700D5">
      <w:pPr>
        <w:pStyle w:val="Naslov1"/>
      </w:pPr>
      <w:bookmarkStart w:id="19" w:name="_Toc42488082"/>
      <w:r w:rsidRPr="002F490C">
        <w:t>Additional information before the deadline for submission of tenders</w:t>
      </w:r>
      <w:bookmarkEnd w:id="19"/>
    </w:p>
    <w:p w14:paraId="0526403D" w14:textId="77777777" w:rsidR="0047783A" w:rsidRPr="002F490C" w:rsidRDefault="0047783A" w:rsidP="00AC07D4">
      <w:pPr>
        <w:ind w:left="567"/>
        <w:jc w:val="both"/>
        <w:rPr>
          <w:rFonts w:ascii="Times New Roman" w:hAnsi="Times New Roman"/>
        </w:rPr>
      </w:pPr>
      <w:r w:rsidRPr="002F490C">
        <w:rPr>
          <w:rFonts w:ascii="Times New Roman" w:hAnsi="Times New Roman"/>
          <w:sz w:val="22"/>
        </w:rPr>
        <w:t xml:space="preserve">The tender dossier should be </w:t>
      </w:r>
      <w:r w:rsidR="00385FFC" w:rsidRPr="002F490C">
        <w:rPr>
          <w:rFonts w:ascii="Times New Roman" w:hAnsi="Times New Roman"/>
          <w:sz w:val="22"/>
        </w:rPr>
        <w:t xml:space="preserve">so </w:t>
      </w:r>
      <w:r w:rsidRPr="002F490C">
        <w:rPr>
          <w:rFonts w:ascii="Times New Roman" w:hAnsi="Times New Roman"/>
          <w:sz w:val="22"/>
        </w:rPr>
        <w:t xml:space="preserve">clear </w:t>
      </w:r>
      <w:r w:rsidR="00385FFC" w:rsidRPr="002F490C">
        <w:rPr>
          <w:rFonts w:ascii="Times New Roman" w:hAnsi="Times New Roman"/>
          <w:sz w:val="22"/>
        </w:rPr>
        <w:t>that</w:t>
      </w:r>
      <w:r w:rsidRPr="002F490C">
        <w:rPr>
          <w:rFonts w:ascii="Times New Roman" w:hAnsi="Times New Roman"/>
          <w:sz w:val="22"/>
        </w:rPr>
        <w:t xml:space="preserve"> tenderers </w:t>
      </w:r>
      <w:r w:rsidR="00385FFC" w:rsidRPr="002F490C">
        <w:rPr>
          <w:rFonts w:ascii="Times New Roman" w:hAnsi="Times New Roman"/>
          <w:sz w:val="22"/>
        </w:rPr>
        <w:t xml:space="preserve">do not need </w:t>
      </w:r>
      <w:r w:rsidRPr="002F490C">
        <w:rPr>
          <w:rFonts w:ascii="Times New Roman" w:hAnsi="Times New Roman"/>
          <w:sz w:val="22"/>
        </w:rPr>
        <w:t xml:space="preserve">to request additional information during the procedure. If the </w:t>
      </w:r>
      <w:r w:rsidR="003A5B8F" w:rsidRPr="002F490C">
        <w:rPr>
          <w:rFonts w:ascii="Times New Roman" w:hAnsi="Times New Roman"/>
          <w:sz w:val="22"/>
        </w:rPr>
        <w:t>Project partner</w:t>
      </w:r>
      <w:r w:rsidRPr="002F490C">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2F490C" w:rsidRDefault="0047783A" w:rsidP="00AC07D4">
      <w:pPr>
        <w:ind w:left="567"/>
        <w:jc w:val="both"/>
        <w:rPr>
          <w:rFonts w:ascii="Times New Roman" w:hAnsi="Times New Roman"/>
          <w:sz w:val="22"/>
        </w:rPr>
      </w:pPr>
      <w:r w:rsidRPr="002F490C">
        <w:rPr>
          <w:rFonts w:ascii="Times New Roman" w:hAnsi="Times New Roman"/>
          <w:sz w:val="22"/>
        </w:rPr>
        <w:t xml:space="preserve">Tenderers may submit questions in writing to the following address up to 21 days before the deadline for submission of tenders, specifying the </w:t>
      </w:r>
      <w:r w:rsidRPr="002F490C">
        <w:rPr>
          <w:rFonts w:ascii="Times New Roman" w:hAnsi="Times New Roman"/>
          <w:b/>
          <w:sz w:val="22"/>
        </w:rPr>
        <w:t>publication reference and the contract title</w:t>
      </w:r>
      <w:r w:rsidRPr="002F490C">
        <w:rPr>
          <w:rFonts w:ascii="Times New Roman" w:hAnsi="Times New Roman"/>
          <w:sz w:val="22"/>
        </w:rPr>
        <w:t>:</w:t>
      </w:r>
    </w:p>
    <w:p w14:paraId="3A51C25A" w14:textId="4DADFD4F" w:rsidR="0047783A" w:rsidRPr="002F490C" w:rsidRDefault="0047783A" w:rsidP="00AC07D4">
      <w:pPr>
        <w:pStyle w:val="Teloteksta"/>
        <w:spacing w:before="0"/>
        <w:ind w:left="567"/>
        <w:rPr>
          <w:rFonts w:ascii="Times New Roman" w:hAnsi="Times New Roman"/>
          <w:lang w:val="en-US"/>
        </w:rPr>
      </w:pPr>
      <w:r w:rsidRPr="00187476">
        <w:rPr>
          <w:rFonts w:ascii="Times New Roman" w:hAnsi="Times New Roman"/>
          <w:sz w:val="22"/>
        </w:rPr>
        <w:t>Contact name</w:t>
      </w:r>
      <w:r w:rsidR="00A03C1D" w:rsidRPr="00187476">
        <w:rPr>
          <w:rFonts w:ascii="Times New Roman" w:hAnsi="Times New Roman"/>
          <w:sz w:val="22"/>
        </w:rPr>
        <w:t xml:space="preserve">: </w:t>
      </w:r>
      <w:r w:rsidR="001E5F63" w:rsidRPr="00187476">
        <w:rPr>
          <w:rFonts w:ascii="Times New Roman" w:hAnsi="Times New Roman"/>
          <w:sz w:val="22"/>
        </w:rPr>
        <w:t>Sanja Bajić</w:t>
      </w:r>
      <w:r w:rsidR="00A03C1D" w:rsidRPr="00187476">
        <w:rPr>
          <w:rFonts w:ascii="Times New Roman" w:hAnsi="Times New Roman"/>
          <w:sz w:val="22"/>
        </w:rPr>
        <w:t>, PhD</w:t>
      </w:r>
      <w:r w:rsidRPr="00187476">
        <w:rPr>
          <w:rFonts w:ascii="Times New Roman" w:hAnsi="Times New Roman"/>
          <w:sz w:val="22"/>
        </w:rPr>
        <w:br/>
        <w:t>Address</w:t>
      </w:r>
      <w:r w:rsidR="00A03C1D" w:rsidRPr="00187476">
        <w:rPr>
          <w:rFonts w:ascii="Times New Roman" w:hAnsi="Times New Roman"/>
          <w:sz w:val="22"/>
        </w:rPr>
        <w:t>: Vidovdanska 43, 78000 Banja Luka, BiH</w:t>
      </w:r>
      <w:r w:rsidRPr="00187476">
        <w:rPr>
          <w:rFonts w:ascii="Times New Roman" w:hAnsi="Times New Roman"/>
          <w:sz w:val="22"/>
        </w:rPr>
        <w:br/>
        <w:t>Fax</w:t>
      </w:r>
      <w:r w:rsidR="00A03C1D" w:rsidRPr="00187476">
        <w:rPr>
          <w:rFonts w:ascii="Times New Roman" w:hAnsi="Times New Roman"/>
          <w:sz w:val="22"/>
        </w:rPr>
        <w:t>: +38751218318</w:t>
      </w:r>
      <w:r w:rsidRPr="00187476">
        <w:rPr>
          <w:rFonts w:ascii="Times New Roman" w:hAnsi="Times New Roman"/>
          <w:sz w:val="22"/>
        </w:rPr>
        <w:br/>
        <w:t>E-mail</w:t>
      </w:r>
      <w:r w:rsidR="00A03C1D" w:rsidRPr="00187476">
        <w:rPr>
          <w:rFonts w:ascii="Times New Roman" w:hAnsi="Times New Roman"/>
          <w:sz w:val="22"/>
        </w:rPr>
        <w:t>: ekoinstitut</w:t>
      </w:r>
      <w:r w:rsidR="00A03C1D" w:rsidRPr="00187476">
        <w:rPr>
          <w:rFonts w:ascii="Times New Roman" w:hAnsi="Times New Roman"/>
          <w:sz w:val="22"/>
          <w:lang w:val="en-US"/>
        </w:rPr>
        <w:t>@inecco.net</w:t>
      </w:r>
    </w:p>
    <w:p w14:paraId="6D99BAF4" w14:textId="77777777" w:rsidR="0047783A" w:rsidRPr="002F490C" w:rsidRDefault="0047783A" w:rsidP="00AC07D4">
      <w:pPr>
        <w:pStyle w:val="Teloteksta"/>
        <w:ind w:left="567"/>
        <w:jc w:val="both"/>
        <w:rPr>
          <w:rFonts w:ascii="Times New Roman" w:hAnsi="Times New Roman"/>
          <w:sz w:val="22"/>
          <w:szCs w:val="22"/>
        </w:rPr>
      </w:pPr>
      <w:r w:rsidRPr="002F490C">
        <w:rPr>
          <w:rFonts w:ascii="Times New Roman" w:hAnsi="Times New Roman"/>
          <w:sz w:val="22"/>
        </w:rPr>
        <w:t xml:space="preserve">The </w:t>
      </w:r>
      <w:r w:rsidR="003A5B8F" w:rsidRPr="002F490C">
        <w:rPr>
          <w:rFonts w:ascii="Times New Roman" w:hAnsi="Times New Roman"/>
          <w:sz w:val="22"/>
        </w:rPr>
        <w:t>Project partner</w:t>
      </w:r>
      <w:r w:rsidRPr="002F490C">
        <w:rPr>
          <w:rFonts w:ascii="Times New Roman" w:hAnsi="Times New Roman"/>
          <w:sz w:val="22"/>
        </w:rPr>
        <w:t xml:space="preserve"> has no obligation to provide clarifications after this date.</w:t>
      </w:r>
    </w:p>
    <w:p w14:paraId="3DA60EB0" w14:textId="62CD81DB" w:rsidR="0047783A" w:rsidRPr="002F490C" w:rsidRDefault="0047783A" w:rsidP="00AC07D4">
      <w:pPr>
        <w:pStyle w:val="Teloteksta"/>
        <w:ind w:left="567"/>
        <w:jc w:val="both"/>
        <w:rPr>
          <w:rFonts w:ascii="Times New Roman" w:hAnsi="Times New Roman"/>
          <w:sz w:val="22"/>
        </w:rPr>
      </w:pPr>
      <w:r w:rsidRPr="002F490C">
        <w:rPr>
          <w:rFonts w:ascii="Times New Roman" w:hAnsi="Times New Roman"/>
          <w:sz w:val="22"/>
          <w:szCs w:val="22"/>
        </w:rPr>
        <w:t xml:space="preserve">Any clarification of the tender dossier will be published on the </w:t>
      </w:r>
      <w:r w:rsidR="00AD241F" w:rsidRPr="002F490C">
        <w:rPr>
          <w:rFonts w:ascii="Times New Roman" w:hAnsi="Times New Roman"/>
          <w:sz w:val="22"/>
          <w:szCs w:val="22"/>
        </w:rPr>
        <w:t xml:space="preserve">following </w:t>
      </w:r>
      <w:r w:rsidRPr="002F490C">
        <w:rPr>
          <w:rFonts w:ascii="Times New Roman" w:hAnsi="Times New Roman"/>
          <w:sz w:val="22"/>
          <w:szCs w:val="22"/>
        </w:rPr>
        <w:t xml:space="preserve">website </w:t>
      </w:r>
      <w:r w:rsidR="00A03C1D" w:rsidRPr="002F490C">
        <w:rPr>
          <w:rFonts w:ascii="Times New Roman" w:hAnsi="Times New Roman"/>
          <w:sz w:val="22"/>
          <w:szCs w:val="22"/>
        </w:rPr>
        <w:t>www.institutzei.net/nabavke</w:t>
      </w:r>
      <w:r w:rsidRPr="002F490C">
        <w:rPr>
          <w:rFonts w:ascii="Times New Roman" w:hAnsi="Times New Roman"/>
          <w:color w:val="EE0000"/>
          <w:sz w:val="22"/>
        </w:rPr>
        <w:t xml:space="preserve"> </w:t>
      </w:r>
      <w:r w:rsidRPr="002F490C">
        <w:rPr>
          <w:rFonts w:ascii="Times New Roman" w:hAnsi="Times New Roman"/>
          <w:sz w:val="22"/>
        </w:rPr>
        <w:t>at the latest 11 days before the deadline for submission of tenders.</w:t>
      </w:r>
    </w:p>
    <w:p w14:paraId="1309370F" w14:textId="77777777" w:rsidR="0047783A" w:rsidRPr="002F490C" w:rsidRDefault="00AD241F" w:rsidP="00AC07D4">
      <w:pPr>
        <w:pStyle w:val="Teloteksta"/>
        <w:ind w:left="567"/>
        <w:jc w:val="both"/>
        <w:rPr>
          <w:rFonts w:ascii="Times New Roman" w:hAnsi="Times New Roman"/>
          <w:sz w:val="22"/>
        </w:rPr>
      </w:pPr>
      <w:r w:rsidRPr="002F490C">
        <w:rPr>
          <w:rFonts w:ascii="Times New Roman" w:hAnsi="Times New Roman"/>
          <w:sz w:val="22"/>
        </w:rPr>
        <w:t xml:space="preserve">No individual meetings are foreseen. </w:t>
      </w:r>
      <w:r w:rsidR="0047783A" w:rsidRPr="002F490C">
        <w:rPr>
          <w:rFonts w:ascii="Times New Roman" w:hAnsi="Times New Roman"/>
          <w:sz w:val="22"/>
        </w:rPr>
        <w:t xml:space="preserve">Any prospective tenderers seeking to arrange individual meetings with either the </w:t>
      </w:r>
      <w:r w:rsidR="003A5B8F" w:rsidRPr="002F490C">
        <w:rPr>
          <w:rFonts w:ascii="Times New Roman" w:hAnsi="Times New Roman"/>
          <w:sz w:val="22"/>
        </w:rPr>
        <w:t>Project partner</w:t>
      </w:r>
      <w:r w:rsidR="0047783A" w:rsidRPr="002F490C">
        <w:rPr>
          <w:rFonts w:ascii="Times New Roman" w:hAnsi="Times New Roman"/>
          <w:sz w:val="22"/>
        </w:rPr>
        <w:t xml:space="preserve"> during the tender period may be excluded from the tender procedure.</w:t>
      </w:r>
    </w:p>
    <w:p w14:paraId="6391FB2F" w14:textId="77777777" w:rsidR="0047783A" w:rsidRPr="002F490C" w:rsidRDefault="0047783A" w:rsidP="00E700D5">
      <w:pPr>
        <w:pStyle w:val="Naslov1"/>
      </w:pPr>
      <w:bookmarkStart w:id="20" w:name="_Toc42488083"/>
      <w:r w:rsidRPr="002F490C">
        <w:t>Clarification meeting / site visit</w:t>
      </w:r>
      <w:bookmarkEnd w:id="20"/>
    </w:p>
    <w:p w14:paraId="228C903E" w14:textId="1354D454" w:rsidR="0047783A" w:rsidRPr="002F490C" w:rsidRDefault="0047783A" w:rsidP="00AC07D4">
      <w:pPr>
        <w:pStyle w:val="Teloteksta"/>
        <w:ind w:left="567" w:hanging="567"/>
        <w:rPr>
          <w:rFonts w:ascii="Times New Roman" w:hAnsi="Times New Roman"/>
          <w:sz w:val="22"/>
          <w:szCs w:val="22"/>
          <w:highlight w:val="lightGray"/>
        </w:rPr>
      </w:pPr>
      <w:r w:rsidRPr="002F490C">
        <w:rPr>
          <w:rFonts w:ascii="Times New Roman" w:hAnsi="Times New Roman"/>
          <w:sz w:val="22"/>
          <w:szCs w:val="22"/>
          <w:highlight w:val="lightGray"/>
        </w:rPr>
        <w:t>14.1</w:t>
      </w:r>
      <w:r w:rsidRPr="002F490C">
        <w:rPr>
          <w:rFonts w:ascii="Times New Roman" w:hAnsi="Times New Roman"/>
          <w:sz w:val="22"/>
          <w:szCs w:val="22"/>
          <w:highlight w:val="lightGray"/>
        </w:rPr>
        <w:tab/>
        <w:t>No clarification meeting / site visit planned. Visits by individual prospective tenderers during the tender period cannot be organised.</w:t>
      </w:r>
    </w:p>
    <w:p w14:paraId="389E21A4" w14:textId="77777777" w:rsidR="0047783A" w:rsidRPr="002F490C" w:rsidRDefault="0047783A" w:rsidP="00E700D5">
      <w:pPr>
        <w:pStyle w:val="Naslov1"/>
        <w:rPr>
          <w:lang w:val="en-GB"/>
        </w:rPr>
      </w:pPr>
      <w:bookmarkStart w:id="21" w:name="_Toc42488084"/>
      <w:r w:rsidRPr="002F490C">
        <w:rPr>
          <w:lang w:val="en-GB"/>
        </w:rPr>
        <w:lastRenderedPageBreak/>
        <w:t>Alteration or withdrawal of tenders</w:t>
      </w:r>
      <w:bookmarkEnd w:id="21"/>
    </w:p>
    <w:p w14:paraId="257D5FF7" w14:textId="77777777" w:rsidR="0047783A" w:rsidRPr="002F490C" w:rsidRDefault="0047783A" w:rsidP="0047783A">
      <w:pPr>
        <w:pStyle w:val="Naslov2"/>
        <w:keepLines/>
        <w:ind w:left="567" w:hanging="567"/>
        <w:jc w:val="both"/>
        <w:rPr>
          <w:rFonts w:ascii="Times New Roman" w:hAnsi="Times New Roman"/>
          <w:lang w:val="en-GB"/>
        </w:rPr>
      </w:pPr>
      <w:r w:rsidRPr="002F490C">
        <w:rPr>
          <w:rFonts w:ascii="Times New Roman" w:hAnsi="Times New Roman"/>
          <w:sz w:val="22"/>
          <w:lang w:val="en-GB"/>
        </w:rPr>
        <w:t>15.1</w:t>
      </w:r>
      <w:r w:rsidRPr="002F490C">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15.2</w:t>
      </w:r>
      <w:r w:rsidRPr="002F490C">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2F490C">
        <w:rPr>
          <w:rFonts w:ascii="Times New Roman" w:hAnsi="Times New Roman"/>
          <w:sz w:val="22"/>
          <w:lang w:val="en-GB"/>
        </w:rPr>
        <w:t>‘</w:t>
      </w:r>
      <w:r w:rsidRPr="002F490C">
        <w:rPr>
          <w:rFonts w:ascii="Times New Roman" w:hAnsi="Times New Roman"/>
          <w:sz w:val="22"/>
          <w:lang w:val="en-GB"/>
        </w:rPr>
        <w:t>Alteration</w:t>
      </w:r>
      <w:r w:rsidR="006A5F84" w:rsidRPr="002F490C">
        <w:rPr>
          <w:rFonts w:ascii="Times New Roman" w:hAnsi="Times New Roman"/>
          <w:sz w:val="22"/>
          <w:lang w:val="en-GB"/>
        </w:rPr>
        <w:t>’</w:t>
      </w:r>
      <w:r w:rsidRPr="002F490C">
        <w:rPr>
          <w:rFonts w:ascii="Times New Roman" w:hAnsi="Times New Roman"/>
          <w:sz w:val="22"/>
          <w:lang w:val="en-GB"/>
        </w:rPr>
        <w:t xml:space="preserve"> or </w:t>
      </w:r>
      <w:r w:rsidR="006A5F84" w:rsidRPr="002F490C">
        <w:rPr>
          <w:rFonts w:ascii="Times New Roman" w:hAnsi="Times New Roman"/>
          <w:sz w:val="22"/>
          <w:lang w:val="en-GB"/>
        </w:rPr>
        <w:t>‘</w:t>
      </w:r>
      <w:r w:rsidRPr="002F490C">
        <w:rPr>
          <w:rFonts w:ascii="Times New Roman" w:hAnsi="Times New Roman"/>
          <w:sz w:val="22"/>
          <w:lang w:val="en-GB"/>
        </w:rPr>
        <w:t>Withdrawal</w:t>
      </w:r>
      <w:r w:rsidR="006A5F84" w:rsidRPr="002F490C">
        <w:rPr>
          <w:rFonts w:ascii="Times New Roman" w:hAnsi="Times New Roman"/>
          <w:sz w:val="22"/>
          <w:lang w:val="en-GB"/>
        </w:rPr>
        <w:t>’</w:t>
      </w:r>
      <w:r w:rsidRPr="002F490C">
        <w:rPr>
          <w:rFonts w:ascii="Times New Roman" w:hAnsi="Times New Roman"/>
          <w:sz w:val="22"/>
          <w:lang w:val="en-GB"/>
        </w:rPr>
        <w:t xml:space="preserve"> as appropriate.</w:t>
      </w:r>
    </w:p>
    <w:p w14:paraId="4252F634" w14:textId="7ACE8101"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15.3</w:t>
      </w:r>
      <w:r w:rsidRPr="002F490C">
        <w:rPr>
          <w:rFonts w:ascii="Times New Roman" w:hAnsi="Times New Roman"/>
          <w:sz w:val="22"/>
          <w:lang w:val="en-GB"/>
        </w:rPr>
        <w:tab/>
        <w:t>No tender may be withdrawn in the interval between the deadline for submission of tenders referred to in Article 10.1 and the expiry of the tender validity period.</w:t>
      </w:r>
    </w:p>
    <w:p w14:paraId="03BBFE76" w14:textId="77777777" w:rsidR="0047783A" w:rsidRPr="002F490C" w:rsidRDefault="0047783A" w:rsidP="00E700D5">
      <w:pPr>
        <w:pStyle w:val="Naslov1"/>
        <w:rPr>
          <w:lang w:val="en-GB"/>
        </w:rPr>
      </w:pPr>
      <w:bookmarkStart w:id="22" w:name="_Toc42488085"/>
      <w:r w:rsidRPr="002F490C">
        <w:rPr>
          <w:lang w:val="en-GB"/>
        </w:rPr>
        <w:t>Costs of preparing tenders</w:t>
      </w:r>
      <w:bookmarkEnd w:id="22"/>
    </w:p>
    <w:p w14:paraId="5E1DB8FA" w14:textId="77777777" w:rsidR="0047783A" w:rsidRPr="002F490C" w:rsidRDefault="0047783A" w:rsidP="0047783A">
      <w:pPr>
        <w:tabs>
          <w:tab w:val="left" w:pos="567"/>
        </w:tabs>
        <w:ind w:left="567"/>
        <w:jc w:val="both"/>
        <w:rPr>
          <w:rFonts w:ascii="Times New Roman" w:hAnsi="Times New Roman"/>
          <w:sz w:val="22"/>
        </w:rPr>
      </w:pPr>
      <w:r w:rsidRPr="002F490C">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2F490C" w:rsidRDefault="0047783A" w:rsidP="00E700D5">
      <w:pPr>
        <w:pStyle w:val="Naslov1"/>
        <w:rPr>
          <w:lang w:val="en-GB"/>
        </w:rPr>
      </w:pPr>
      <w:bookmarkStart w:id="23" w:name="_Toc42488086"/>
      <w:r w:rsidRPr="002F490C">
        <w:rPr>
          <w:lang w:val="en-GB"/>
        </w:rPr>
        <w:t>Ownership of tenders</w:t>
      </w:r>
      <w:bookmarkEnd w:id="23"/>
    </w:p>
    <w:p w14:paraId="131E85B3" w14:textId="77777777" w:rsidR="0047783A" w:rsidRPr="002F490C" w:rsidRDefault="0047783A" w:rsidP="0047783A">
      <w:pPr>
        <w:ind w:left="567"/>
        <w:jc w:val="both"/>
        <w:rPr>
          <w:rFonts w:ascii="Times New Roman" w:hAnsi="Times New Roman"/>
          <w:sz w:val="22"/>
        </w:rPr>
      </w:pPr>
      <w:r w:rsidRPr="002F490C">
        <w:rPr>
          <w:rFonts w:ascii="Times New Roman" w:hAnsi="Times New Roman"/>
          <w:sz w:val="22"/>
        </w:rPr>
        <w:t xml:space="preserve">The </w:t>
      </w:r>
      <w:r w:rsidR="003A5B8F" w:rsidRPr="002F490C">
        <w:rPr>
          <w:rFonts w:ascii="Times New Roman" w:hAnsi="Times New Roman"/>
          <w:sz w:val="22"/>
        </w:rPr>
        <w:t>Project partner</w:t>
      </w:r>
      <w:r w:rsidRPr="002F490C">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2F490C" w:rsidRDefault="0047783A" w:rsidP="00E700D5">
      <w:pPr>
        <w:pStyle w:val="Naslov1"/>
      </w:pPr>
      <w:bookmarkStart w:id="24" w:name="_Toc42488087"/>
      <w:r w:rsidRPr="002F490C">
        <w:t>Joint venture or consortium</w:t>
      </w:r>
      <w:bookmarkEnd w:id="24"/>
    </w:p>
    <w:p w14:paraId="1BC0EA76"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18.1</w:t>
      </w:r>
      <w:r w:rsidRPr="002F490C">
        <w:rPr>
          <w:rFonts w:ascii="Times New Roman" w:hAnsi="Times New Roman"/>
          <w:sz w:val="22"/>
          <w:lang w:val="en-GB"/>
        </w:rPr>
        <w:tab/>
        <w:t xml:space="preserve">If a tenderer is a consortium of two or more persons, the tender must be </w:t>
      </w:r>
      <w:r w:rsidR="00C778A1" w:rsidRPr="002F490C">
        <w:rPr>
          <w:rFonts w:ascii="Times New Roman" w:hAnsi="Times New Roman"/>
          <w:sz w:val="22"/>
          <w:lang w:val="en-GB"/>
        </w:rPr>
        <w:t xml:space="preserve">a </w:t>
      </w:r>
      <w:r w:rsidRPr="002F490C">
        <w:rPr>
          <w:rFonts w:ascii="Times New Roman" w:hAnsi="Times New Roman"/>
          <w:sz w:val="22"/>
          <w:lang w:val="en-GB"/>
        </w:rPr>
        <w:t xml:space="preserve">single </w:t>
      </w:r>
      <w:r w:rsidR="00C778A1" w:rsidRPr="002F490C">
        <w:rPr>
          <w:rFonts w:ascii="Times New Roman" w:hAnsi="Times New Roman"/>
          <w:sz w:val="22"/>
          <w:lang w:val="en-GB"/>
        </w:rPr>
        <w:t xml:space="preserve">one </w:t>
      </w:r>
      <w:r w:rsidRPr="002F490C">
        <w:rPr>
          <w:rFonts w:ascii="Times New Roman" w:hAnsi="Times New Roman"/>
          <w:sz w:val="22"/>
          <w:lang w:val="en-GB"/>
        </w:rPr>
        <w:t xml:space="preserve">with the object of securing a single contract. </w:t>
      </w:r>
      <w:r w:rsidR="00F3658D" w:rsidRPr="002F490C">
        <w:rPr>
          <w:rFonts w:ascii="Times New Roman" w:hAnsi="Times New Roman"/>
          <w:sz w:val="22"/>
          <w:lang w:val="en-GB"/>
        </w:rPr>
        <w:t>Members of the consortium should</w:t>
      </w:r>
      <w:r w:rsidRPr="002F490C">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18.2</w:t>
      </w:r>
      <w:r w:rsidRPr="002F490C">
        <w:rPr>
          <w:rFonts w:ascii="Times New Roman" w:hAnsi="Times New Roman"/>
          <w:sz w:val="22"/>
          <w:lang w:val="en-GB"/>
        </w:rPr>
        <w:tab/>
        <w:t>The tender may be signed by the representative of the consortium.</w:t>
      </w:r>
    </w:p>
    <w:p w14:paraId="47369B21" w14:textId="77777777" w:rsidR="0047783A" w:rsidRPr="002F490C" w:rsidRDefault="0047783A" w:rsidP="00E700D5">
      <w:pPr>
        <w:pStyle w:val="Naslov1"/>
      </w:pPr>
      <w:bookmarkStart w:id="25" w:name="_Toc42488088"/>
      <w:r w:rsidRPr="002F490C">
        <w:t>Opening of tenders</w:t>
      </w:r>
      <w:bookmarkEnd w:id="25"/>
    </w:p>
    <w:p w14:paraId="14EA198E" w14:textId="77777777"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19.1</w:t>
      </w:r>
      <w:r w:rsidRPr="002F490C">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514218F1"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19.2</w:t>
      </w:r>
      <w:r w:rsidRPr="002F490C">
        <w:rPr>
          <w:rFonts w:ascii="Times New Roman" w:hAnsi="Times New Roman"/>
          <w:sz w:val="22"/>
          <w:lang w:val="en-GB"/>
        </w:rPr>
        <w:tab/>
        <w:t xml:space="preserve">The tenders will be opened in </w:t>
      </w:r>
      <w:r w:rsidRPr="00AD31FB">
        <w:rPr>
          <w:rFonts w:ascii="Times New Roman" w:hAnsi="Times New Roman"/>
          <w:sz w:val="22"/>
          <w:lang w:val="en-GB"/>
        </w:rPr>
        <w:t xml:space="preserve">public session on </w:t>
      </w:r>
      <w:r w:rsidR="00C173B8" w:rsidRPr="00AD31FB">
        <w:rPr>
          <w:rFonts w:ascii="Times New Roman" w:hAnsi="Times New Roman"/>
          <w:sz w:val="22"/>
        </w:rPr>
        <w:t>10</w:t>
      </w:r>
      <w:r w:rsidR="00C173B8" w:rsidRPr="00AD31FB">
        <w:rPr>
          <w:rFonts w:ascii="Times New Roman" w:hAnsi="Times New Roman"/>
          <w:sz w:val="22"/>
          <w:lang w:val="sr-Latn-BA"/>
        </w:rPr>
        <w:t>:00</w:t>
      </w:r>
      <w:r w:rsidR="00C173B8" w:rsidRPr="00AD31FB">
        <w:rPr>
          <w:rFonts w:ascii="Times New Roman" w:hAnsi="Times New Roman"/>
          <w:sz w:val="22"/>
        </w:rPr>
        <w:t xml:space="preserve"> Local Time on </w:t>
      </w:r>
      <w:r w:rsidR="00C173B8" w:rsidRPr="00AD31FB">
        <w:rPr>
          <w:rFonts w:ascii="Times New Roman" w:hAnsi="Times New Roman"/>
          <w:sz w:val="22"/>
          <w:lang w:val="en-GB"/>
        </w:rPr>
        <w:t>2</w:t>
      </w:r>
      <w:r w:rsidR="001E5F63" w:rsidRPr="00AD31FB">
        <w:rPr>
          <w:rFonts w:ascii="Times New Roman" w:hAnsi="Times New Roman"/>
          <w:sz w:val="22"/>
          <w:lang w:val="en-GB"/>
        </w:rPr>
        <w:t>8</w:t>
      </w:r>
      <w:r w:rsidR="00C173B8" w:rsidRPr="00AD31FB">
        <w:rPr>
          <w:rFonts w:ascii="Times New Roman" w:hAnsi="Times New Roman"/>
          <w:sz w:val="22"/>
          <w:lang w:val="en-GB"/>
        </w:rPr>
        <w:t xml:space="preserve">. July 2025. </w:t>
      </w:r>
      <w:r w:rsidRPr="00AD31FB">
        <w:rPr>
          <w:rFonts w:ascii="Times New Roman" w:hAnsi="Times New Roman"/>
          <w:sz w:val="22"/>
          <w:lang w:val="en-GB"/>
        </w:rPr>
        <w:t xml:space="preserve">at </w:t>
      </w:r>
      <w:r w:rsidR="00475EF2" w:rsidRPr="00AD31FB">
        <w:rPr>
          <w:rFonts w:ascii="Times New Roman" w:hAnsi="Times New Roman"/>
          <w:sz w:val="22"/>
          <w:lang w:val="en-GB"/>
        </w:rPr>
        <w:t xml:space="preserve">PSRI Institute for Protection and Ecology of the Republic of Srpska, Vidovdanska 43, 78000 Banja </w:t>
      </w:r>
      <w:r w:rsidR="00475EF2" w:rsidRPr="002F490C">
        <w:rPr>
          <w:rFonts w:ascii="Times New Roman" w:hAnsi="Times New Roman"/>
          <w:sz w:val="22"/>
          <w:lang w:val="en-GB"/>
        </w:rPr>
        <w:t>Luka (meeting room)</w:t>
      </w:r>
      <w:r w:rsidRPr="002F490C">
        <w:rPr>
          <w:rFonts w:ascii="Times New Roman" w:hAnsi="Times New Roman"/>
          <w:sz w:val="22"/>
          <w:lang w:val="en-GB"/>
        </w:rPr>
        <w:t xml:space="preserve"> by the committee appointed for the purpose. The committee will draw up minutes of the meeting, which will be available on request.</w:t>
      </w:r>
    </w:p>
    <w:p w14:paraId="6CF1192F" w14:textId="77777777"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19.3</w:t>
      </w:r>
      <w:r w:rsidRPr="002F490C">
        <w:rPr>
          <w:rFonts w:ascii="Times New Roman" w:hAnsi="Times New Roman"/>
          <w:sz w:val="22"/>
          <w:lang w:val="en-GB"/>
        </w:rPr>
        <w:tab/>
        <w:t>At the tender opening, the tenderers</w:t>
      </w:r>
      <w:r w:rsidR="006A5F84" w:rsidRPr="002F490C">
        <w:rPr>
          <w:rFonts w:ascii="Times New Roman" w:hAnsi="Times New Roman"/>
          <w:sz w:val="22"/>
          <w:lang w:val="en-GB"/>
        </w:rPr>
        <w:t>’</w:t>
      </w:r>
      <w:r w:rsidRPr="002F490C">
        <w:rPr>
          <w:rFonts w:ascii="Times New Roman" w:hAnsi="Times New Roman"/>
          <w:sz w:val="22"/>
          <w:lang w:val="en-GB"/>
        </w:rPr>
        <w:t xml:space="preserve"> names, the tender prices, any discount offered, written notifications of alteration and withdrawal, the presence of the requisite tender guarantee (if </w:t>
      </w:r>
      <w:r w:rsidRPr="002F490C">
        <w:rPr>
          <w:rFonts w:ascii="Times New Roman" w:hAnsi="Times New Roman"/>
          <w:sz w:val="22"/>
          <w:lang w:val="en-GB"/>
        </w:rPr>
        <w:lastRenderedPageBreak/>
        <w:t xml:space="preserve">required) and such other information as the </w:t>
      </w:r>
      <w:r w:rsidR="003A5B8F" w:rsidRPr="002F490C">
        <w:rPr>
          <w:rFonts w:ascii="Times New Roman" w:hAnsi="Times New Roman"/>
          <w:sz w:val="22"/>
          <w:lang w:val="en-GB"/>
        </w:rPr>
        <w:t>Project partner</w:t>
      </w:r>
      <w:r w:rsidRPr="002F490C">
        <w:rPr>
          <w:rFonts w:ascii="Times New Roman" w:hAnsi="Times New Roman"/>
          <w:sz w:val="22"/>
          <w:lang w:val="en-GB"/>
        </w:rPr>
        <w:t xml:space="preserve"> may consider appropriate may be announced.</w:t>
      </w:r>
    </w:p>
    <w:p w14:paraId="78600E4A" w14:textId="77777777"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19.4</w:t>
      </w:r>
      <w:r w:rsidRPr="002F490C">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19.5</w:t>
      </w:r>
      <w:r w:rsidRPr="002F490C">
        <w:rPr>
          <w:rFonts w:ascii="Times New Roman" w:hAnsi="Times New Roman"/>
          <w:sz w:val="22"/>
          <w:lang w:val="en-GB"/>
        </w:rPr>
        <w:tab/>
        <w:t>Any attempt by tenderer</w:t>
      </w:r>
      <w:r w:rsidR="00C778A1" w:rsidRPr="002F490C">
        <w:rPr>
          <w:rFonts w:ascii="Times New Roman" w:hAnsi="Times New Roman"/>
          <w:sz w:val="22"/>
          <w:lang w:val="en-GB"/>
        </w:rPr>
        <w:t>s</w:t>
      </w:r>
      <w:r w:rsidRPr="002F490C">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sidRPr="002F490C">
        <w:rPr>
          <w:rFonts w:ascii="Times New Roman" w:hAnsi="Times New Roman"/>
          <w:sz w:val="22"/>
          <w:lang w:val="en-GB"/>
        </w:rPr>
        <w:t>Project partner</w:t>
      </w:r>
      <w:r w:rsidRPr="002F490C">
        <w:rPr>
          <w:rFonts w:ascii="Times New Roman" w:hAnsi="Times New Roman"/>
          <w:sz w:val="22"/>
          <w:lang w:val="en-GB"/>
        </w:rPr>
        <w:t xml:space="preserve"> in its decision concerning the award of the contract will result in the immediate rejection of </w:t>
      </w:r>
      <w:r w:rsidR="00C778A1" w:rsidRPr="002F490C">
        <w:rPr>
          <w:rFonts w:ascii="Times New Roman" w:hAnsi="Times New Roman"/>
          <w:sz w:val="22"/>
          <w:lang w:val="en-GB"/>
        </w:rPr>
        <w:t xml:space="preserve">their </w:t>
      </w:r>
      <w:r w:rsidRPr="002F490C">
        <w:rPr>
          <w:rFonts w:ascii="Times New Roman" w:hAnsi="Times New Roman"/>
          <w:sz w:val="22"/>
          <w:lang w:val="en-GB"/>
        </w:rPr>
        <w:t>tender</w:t>
      </w:r>
      <w:r w:rsidR="00C778A1" w:rsidRPr="002F490C">
        <w:rPr>
          <w:rFonts w:ascii="Times New Roman" w:hAnsi="Times New Roman"/>
          <w:sz w:val="22"/>
          <w:lang w:val="en-GB"/>
        </w:rPr>
        <w:t>s</w:t>
      </w:r>
      <w:r w:rsidRPr="002F490C">
        <w:rPr>
          <w:rFonts w:ascii="Times New Roman" w:hAnsi="Times New Roman"/>
          <w:sz w:val="22"/>
          <w:lang w:val="en-GB"/>
        </w:rPr>
        <w:t>.</w:t>
      </w:r>
    </w:p>
    <w:p w14:paraId="671AE9CE"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19.6</w:t>
      </w:r>
      <w:r w:rsidRPr="002F490C">
        <w:rPr>
          <w:rFonts w:ascii="Times New Roman" w:hAnsi="Times New Roman"/>
          <w:sz w:val="22"/>
          <w:lang w:val="en-GB"/>
        </w:rPr>
        <w:tab/>
        <w:t xml:space="preserve">All tenders received after the deadline for submission specified in the </w:t>
      </w:r>
      <w:r w:rsidR="00171C45" w:rsidRPr="002F490C">
        <w:rPr>
          <w:rFonts w:ascii="Times New Roman" w:hAnsi="Times New Roman"/>
          <w:sz w:val="22"/>
          <w:lang w:val="en-GB"/>
        </w:rPr>
        <w:t>contract notice</w:t>
      </w:r>
      <w:r w:rsidRPr="002F490C">
        <w:rPr>
          <w:rFonts w:ascii="Times New Roman" w:hAnsi="Times New Roman"/>
          <w:sz w:val="22"/>
          <w:lang w:val="en-GB"/>
        </w:rPr>
        <w:t xml:space="preserve"> or these instructions will be kept by the </w:t>
      </w:r>
      <w:r w:rsidR="003A5B8F" w:rsidRPr="002F490C">
        <w:rPr>
          <w:rFonts w:ascii="Times New Roman" w:hAnsi="Times New Roman"/>
          <w:sz w:val="22"/>
          <w:lang w:val="en-GB"/>
        </w:rPr>
        <w:t>Project partner</w:t>
      </w:r>
      <w:r w:rsidRPr="002F490C">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5D811AB9" w14:textId="1449217F" w:rsidR="00F3658D" w:rsidRPr="002F490C" w:rsidRDefault="0047783A" w:rsidP="00264F10">
      <w:pPr>
        <w:pStyle w:val="Naslov1"/>
      </w:pPr>
      <w:bookmarkStart w:id="26" w:name="_Toc42488089"/>
      <w:r w:rsidRPr="002F490C">
        <w:t>Evaluation of tenders</w:t>
      </w:r>
      <w:bookmarkEnd w:id="26"/>
    </w:p>
    <w:p w14:paraId="3CEB2318" w14:textId="77777777" w:rsidR="0047783A" w:rsidRPr="002F490C" w:rsidRDefault="0047783A" w:rsidP="0047783A">
      <w:pPr>
        <w:pStyle w:val="Naslov2"/>
        <w:ind w:left="567" w:hanging="567"/>
        <w:jc w:val="both"/>
        <w:rPr>
          <w:rFonts w:ascii="Times New Roman" w:hAnsi="Times New Roman"/>
          <w:sz w:val="22"/>
          <w:lang w:val="en-GB"/>
        </w:rPr>
      </w:pPr>
      <w:r w:rsidRPr="002F490C">
        <w:rPr>
          <w:rFonts w:ascii="Times New Roman" w:hAnsi="Times New Roman"/>
          <w:sz w:val="22"/>
          <w:lang w:val="en-GB"/>
        </w:rPr>
        <w:t>20.1</w:t>
      </w:r>
      <w:r w:rsidRPr="002F490C">
        <w:rPr>
          <w:rFonts w:ascii="Times New Roman" w:hAnsi="Times New Roman"/>
          <w:sz w:val="22"/>
          <w:lang w:val="en-GB"/>
        </w:rPr>
        <w:tab/>
        <w:t>Examination of the administrative conformity of tenders</w:t>
      </w:r>
    </w:p>
    <w:p w14:paraId="23AE1B2C" w14:textId="77777777" w:rsidR="0047783A" w:rsidRPr="002F490C" w:rsidRDefault="0047783A" w:rsidP="0047783A">
      <w:pPr>
        <w:ind w:left="567"/>
        <w:jc w:val="both"/>
        <w:outlineLvl w:val="0"/>
        <w:rPr>
          <w:rFonts w:ascii="Times New Roman" w:hAnsi="Times New Roman"/>
        </w:rPr>
      </w:pPr>
      <w:r w:rsidRPr="002F490C">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2F490C" w:rsidRDefault="0047783A" w:rsidP="0047783A">
      <w:pPr>
        <w:ind w:left="567"/>
        <w:jc w:val="both"/>
        <w:outlineLvl w:val="0"/>
        <w:rPr>
          <w:rFonts w:ascii="Times New Roman" w:hAnsi="Times New Roman"/>
        </w:rPr>
      </w:pPr>
      <w:r w:rsidRPr="002F490C">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sidRPr="002F490C">
        <w:rPr>
          <w:rFonts w:ascii="Times New Roman" w:hAnsi="Times New Roman"/>
          <w:sz w:val="22"/>
        </w:rPr>
        <w:t>Project partner</w:t>
      </w:r>
      <w:r w:rsidRPr="002F490C">
        <w:rPr>
          <w:rFonts w:ascii="Times New Roman" w:hAnsi="Times New Roman"/>
          <w:sz w:val="22"/>
        </w:rPr>
        <w:t xml:space="preserve"> or the tenderer</w:t>
      </w:r>
      <w:r w:rsidR="006A5F84" w:rsidRPr="002F490C">
        <w:rPr>
          <w:rFonts w:ascii="Times New Roman" w:hAnsi="Times New Roman"/>
          <w:sz w:val="22"/>
        </w:rPr>
        <w:t>’</w:t>
      </w:r>
      <w:r w:rsidRPr="002F490C">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2F490C" w:rsidRDefault="00F3658D" w:rsidP="0047783A">
      <w:pPr>
        <w:ind w:left="567"/>
        <w:jc w:val="both"/>
        <w:outlineLvl w:val="0"/>
        <w:rPr>
          <w:rFonts w:ascii="Times New Roman" w:hAnsi="Times New Roman"/>
          <w:sz w:val="22"/>
        </w:rPr>
      </w:pPr>
      <w:r w:rsidRPr="002F490C">
        <w:rPr>
          <w:rFonts w:ascii="Times New Roman" w:hAnsi="Times New Roman"/>
          <w:sz w:val="22"/>
        </w:rPr>
        <w:t>Contracting Authority (Project partner) may request clarification and supplement of the documents related to the administrative conformity</w:t>
      </w:r>
      <w:r w:rsidR="0047783A" w:rsidRPr="002F490C">
        <w:rPr>
          <w:rFonts w:ascii="Times New Roman" w:hAnsi="Times New Roman"/>
          <w:sz w:val="22"/>
        </w:rPr>
        <w:t>.</w:t>
      </w:r>
    </w:p>
    <w:p w14:paraId="14AC9C77" w14:textId="77777777" w:rsidR="0047783A" w:rsidRPr="002F490C" w:rsidRDefault="0047783A" w:rsidP="0047783A">
      <w:pPr>
        <w:pStyle w:val="Naslov2"/>
        <w:ind w:left="567" w:hanging="567"/>
        <w:jc w:val="both"/>
        <w:rPr>
          <w:rFonts w:ascii="Times New Roman" w:hAnsi="Times New Roman"/>
          <w:sz w:val="22"/>
          <w:lang w:val="en-GB"/>
        </w:rPr>
      </w:pPr>
      <w:r w:rsidRPr="002F490C">
        <w:rPr>
          <w:rFonts w:ascii="Times New Roman" w:hAnsi="Times New Roman"/>
          <w:sz w:val="22"/>
          <w:lang w:val="en-GB"/>
        </w:rPr>
        <w:t>20.2</w:t>
      </w:r>
      <w:r w:rsidRPr="002F490C">
        <w:rPr>
          <w:rFonts w:ascii="Times New Roman" w:hAnsi="Times New Roman"/>
          <w:sz w:val="22"/>
          <w:lang w:val="en-GB"/>
        </w:rPr>
        <w:tab/>
        <w:t>Technical evaluation</w:t>
      </w:r>
    </w:p>
    <w:p w14:paraId="3CFB3E99" w14:textId="77777777" w:rsidR="0047783A" w:rsidRPr="002F490C" w:rsidRDefault="0047783A" w:rsidP="00E82463">
      <w:pPr>
        <w:spacing w:before="0"/>
        <w:ind w:left="567"/>
        <w:jc w:val="both"/>
        <w:outlineLvl w:val="0"/>
        <w:rPr>
          <w:rFonts w:ascii="Times New Roman" w:hAnsi="Times New Roman"/>
          <w:sz w:val="22"/>
        </w:rPr>
      </w:pPr>
      <w:bookmarkStart w:id="27" w:name="_Ref500330647"/>
      <w:r w:rsidRPr="002F490C">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2F490C" w:rsidRDefault="0047783A" w:rsidP="00E82463">
      <w:pPr>
        <w:pStyle w:val="Naslov2"/>
        <w:keepNext w:val="0"/>
        <w:spacing w:before="0"/>
        <w:ind w:left="567"/>
        <w:jc w:val="both"/>
        <w:rPr>
          <w:rFonts w:ascii="Times New Roman" w:hAnsi="Times New Roman"/>
          <w:sz w:val="22"/>
          <w:szCs w:val="22"/>
          <w:lang w:val="en-GB"/>
        </w:rPr>
      </w:pPr>
      <w:r w:rsidRPr="002F490C">
        <w:rPr>
          <w:rFonts w:ascii="Times New Roman" w:hAnsi="Times New Roman"/>
          <w:sz w:val="22"/>
          <w:szCs w:val="22"/>
          <w:lang w:val="en-GB"/>
        </w:rPr>
        <w:t xml:space="preserve">The minimum qualifications required (see selection criteria in </w:t>
      </w:r>
      <w:r w:rsidR="00171C45" w:rsidRPr="002F490C">
        <w:rPr>
          <w:rFonts w:ascii="Times New Roman" w:hAnsi="Times New Roman"/>
          <w:sz w:val="22"/>
          <w:szCs w:val="22"/>
          <w:lang w:val="en-GB"/>
        </w:rPr>
        <w:t>Contract notice</w:t>
      </w:r>
      <w:r w:rsidRPr="002F490C">
        <w:rPr>
          <w:rFonts w:ascii="Times New Roman" w:hAnsi="Times New Roman"/>
          <w:sz w:val="22"/>
          <w:szCs w:val="22"/>
          <w:lang w:val="en-GB"/>
        </w:rPr>
        <w:t xml:space="preserve"> point 16) are to be evaluated at the start of this stage.</w:t>
      </w:r>
    </w:p>
    <w:bookmarkEnd w:id="27"/>
    <w:p w14:paraId="6554298D" w14:textId="77777777" w:rsidR="0047783A" w:rsidRPr="002F490C" w:rsidRDefault="0047783A" w:rsidP="00E82463">
      <w:pPr>
        <w:spacing w:before="0"/>
        <w:ind w:left="567"/>
        <w:jc w:val="both"/>
        <w:outlineLvl w:val="0"/>
        <w:rPr>
          <w:rFonts w:ascii="Times New Roman" w:hAnsi="Times New Roman"/>
          <w:sz w:val="22"/>
        </w:rPr>
      </w:pPr>
      <w:r w:rsidRPr="002F490C">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2F490C" w:rsidRDefault="0047783A" w:rsidP="0047783A">
      <w:pPr>
        <w:pStyle w:val="Naslov2"/>
        <w:ind w:left="567" w:hanging="567"/>
        <w:jc w:val="both"/>
        <w:rPr>
          <w:rFonts w:ascii="Times New Roman" w:hAnsi="Times New Roman"/>
          <w:lang w:val="en-GB"/>
        </w:rPr>
      </w:pPr>
      <w:r w:rsidRPr="002F490C">
        <w:rPr>
          <w:rFonts w:ascii="Times New Roman" w:hAnsi="Times New Roman"/>
          <w:sz w:val="22"/>
          <w:lang w:val="en-GB"/>
        </w:rPr>
        <w:t>20.3</w:t>
      </w:r>
      <w:r w:rsidRPr="002F490C">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2F490C">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2F490C" w:rsidRDefault="0047783A" w:rsidP="0047783A">
      <w:pPr>
        <w:pStyle w:val="Naslov2"/>
        <w:ind w:left="567" w:hanging="567"/>
        <w:jc w:val="both"/>
        <w:rPr>
          <w:rFonts w:ascii="Times New Roman" w:hAnsi="Times New Roman"/>
          <w:sz w:val="22"/>
          <w:lang w:val="en-GB"/>
        </w:rPr>
      </w:pPr>
      <w:r w:rsidRPr="002F490C">
        <w:rPr>
          <w:rFonts w:ascii="Times New Roman" w:hAnsi="Times New Roman"/>
          <w:sz w:val="22"/>
          <w:lang w:val="en-GB"/>
        </w:rPr>
        <w:t>20.4</w:t>
      </w:r>
      <w:r w:rsidRPr="002F490C">
        <w:rPr>
          <w:rFonts w:ascii="Times New Roman" w:hAnsi="Times New Roman"/>
          <w:sz w:val="22"/>
          <w:lang w:val="en-GB"/>
        </w:rPr>
        <w:tab/>
        <w:t>Financial evaluation</w:t>
      </w:r>
    </w:p>
    <w:p w14:paraId="69612C38" w14:textId="77777777" w:rsidR="0047783A" w:rsidRPr="002F490C" w:rsidRDefault="0047783A" w:rsidP="00E82463">
      <w:pPr>
        <w:tabs>
          <w:tab w:val="left" w:pos="851"/>
        </w:tabs>
        <w:spacing w:after="0"/>
        <w:ind w:left="851" w:hanging="284"/>
        <w:jc w:val="both"/>
        <w:rPr>
          <w:rFonts w:ascii="Times New Roman" w:hAnsi="Times New Roman"/>
          <w:sz w:val="22"/>
        </w:rPr>
      </w:pPr>
      <w:r w:rsidRPr="002F490C">
        <w:rPr>
          <w:rFonts w:ascii="Times New Roman" w:hAnsi="Times New Roman"/>
          <w:sz w:val="22"/>
        </w:rPr>
        <w:t>a)</w:t>
      </w:r>
      <w:r w:rsidRPr="002F490C">
        <w:rPr>
          <w:rFonts w:ascii="Times New Roman" w:hAnsi="Times New Roman"/>
          <w:sz w:val="22"/>
        </w:rPr>
        <w:tab/>
        <w:t xml:space="preserve">Tenders found to be technically compliant </w:t>
      </w:r>
      <w:r w:rsidR="00FE7D87" w:rsidRPr="002F490C">
        <w:rPr>
          <w:rFonts w:ascii="Times New Roman" w:hAnsi="Times New Roman"/>
          <w:sz w:val="22"/>
        </w:rPr>
        <w:t>will</w:t>
      </w:r>
      <w:r w:rsidRPr="002F490C">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2F490C" w:rsidRDefault="0047783A" w:rsidP="00E82463">
      <w:pPr>
        <w:tabs>
          <w:tab w:val="left" w:pos="1418"/>
        </w:tabs>
        <w:spacing w:after="0"/>
        <w:ind w:left="1418" w:hanging="284"/>
        <w:jc w:val="both"/>
        <w:outlineLvl w:val="0"/>
        <w:rPr>
          <w:rFonts w:ascii="Times New Roman" w:hAnsi="Times New Roman"/>
          <w:sz w:val="22"/>
        </w:rPr>
      </w:pPr>
      <w:r w:rsidRPr="002F490C">
        <w:rPr>
          <w:rFonts w:ascii="Times New Roman" w:hAnsi="Times New Roman"/>
          <w:sz w:val="22"/>
        </w:rPr>
        <w:t>-</w:t>
      </w:r>
      <w:r w:rsidRPr="002F490C">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2F490C" w:rsidRDefault="0047783A" w:rsidP="00E82463">
      <w:pPr>
        <w:tabs>
          <w:tab w:val="left" w:pos="1418"/>
        </w:tabs>
        <w:spacing w:after="0"/>
        <w:ind w:left="1418" w:hanging="284"/>
        <w:jc w:val="both"/>
        <w:outlineLvl w:val="0"/>
        <w:rPr>
          <w:rFonts w:ascii="Times New Roman" w:hAnsi="Times New Roman"/>
          <w:sz w:val="22"/>
        </w:rPr>
      </w:pPr>
      <w:r w:rsidRPr="002F490C">
        <w:rPr>
          <w:rFonts w:ascii="Times New Roman" w:hAnsi="Times New Roman"/>
          <w:sz w:val="22"/>
        </w:rPr>
        <w:t>-</w:t>
      </w:r>
      <w:r w:rsidRPr="002F490C">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Pr="002F490C" w:rsidRDefault="0047783A" w:rsidP="00E82463">
      <w:pPr>
        <w:tabs>
          <w:tab w:val="left" w:pos="851"/>
        </w:tabs>
        <w:spacing w:after="0"/>
        <w:ind w:left="851" w:hanging="284"/>
        <w:jc w:val="both"/>
        <w:rPr>
          <w:rFonts w:ascii="Times New Roman" w:hAnsi="Times New Roman"/>
          <w:sz w:val="22"/>
        </w:rPr>
      </w:pPr>
      <w:r w:rsidRPr="002F490C">
        <w:rPr>
          <w:rFonts w:ascii="Times New Roman" w:hAnsi="Times New Roman"/>
          <w:sz w:val="22"/>
        </w:rPr>
        <w:t>b)</w:t>
      </w:r>
      <w:r w:rsidRPr="002F490C">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2F490C" w:rsidRDefault="002456F1" w:rsidP="009C1AB9">
      <w:pPr>
        <w:tabs>
          <w:tab w:val="left" w:pos="851"/>
        </w:tabs>
        <w:spacing w:after="0"/>
        <w:ind w:left="851" w:hanging="284"/>
        <w:jc w:val="both"/>
        <w:rPr>
          <w:rFonts w:ascii="Times New Roman" w:hAnsi="Times New Roman"/>
          <w:sz w:val="22"/>
        </w:rPr>
      </w:pPr>
      <w:r w:rsidRPr="002F490C">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3A5B8F" w:rsidRPr="002F490C">
        <w:rPr>
          <w:rFonts w:ascii="Times New Roman" w:hAnsi="Times New Roman"/>
          <w:sz w:val="22"/>
        </w:rPr>
        <w:t>Project partner</w:t>
      </w:r>
      <w:r w:rsidRPr="002F490C">
        <w:rPr>
          <w:rFonts w:ascii="Times New Roman" w:hAnsi="Times New Roman"/>
          <w:sz w:val="22"/>
        </w:rPr>
        <w:t xml:space="preserve"> will examine in detail all the information supplied by the tenderers and will formulate its judgment on the basis of the lowest total cost, including additional costs.</w:t>
      </w:r>
    </w:p>
    <w:p w14:paraId="37A87CC2" w14:textId="77777777" w:rsidR="0047783A" w:rsidRPr="002F490C" w:rsidRDefault="0047783A" w:rsidP="0047783A">
      <w:pPr>
        <w:pStyle w:val="Naslov2"/>
        <w:ind w:left="567" w:hanging="567"/>
        <w:jc w:val="both"/>
        <w:rPr>
          <w:rFonts w:ascii="Times New Roman" w:hAnsi="Times New Roman"/>
          <w:sz w:val="22"/>
          <w:lang w:val="en-GB"/>
        </w:rPr>
      </w:pPr>
      <w:r w:rsidRPr="002F490C">
        <w:rPr>
          <w:rFonts w:ascii="Times New Roman" w:hAnsi="Times New Roman"/>
          <w:sz w:val="22"/>
          <w:lang w:val="en-GB"/>
        </w:rPr>
        <w:t>20.5</w:t>
      </w:r>
      <w:r w:rsidRPr="002F490C">
        <w:rPr>
          <w:rFonts w:ascii="Times New Roman" w:hAnsi="Times New Roman"/>
          <w:sz w:val="22"/>
          <w:lang w:val="en-GB"/>
        </w:rPr>
        <w:tab/>
        <w:t>Variant solutions</w:t>
      </w:r>
    </w:p>
    <w:p w14:paraId="55C6E848" w14:textId="77777777" w:rsidR="0047783A" w:rsidRPr="002F490C" w:rsidRDefault="0047783A" w:rsidP="0047783A">
      <w:pPr>
        <w:ind w:left="567"/>
        <w:jc w:val="both"/>
        <w:rPr>
          <w:rFonts w:ascii="Times New Roman" w:hAnsi="Times New Roman"/>
          <w:sz w:val="22"/>
        </w:rPr>
      </w:pPr>
      <w:r w:rsidRPr="002F490C">
        <w:rPr>
          <w:rFonts w:ascii="Times New Roman" w:hAnsi="Times New Roman"/>
          <w:sz w:val="22"/>
        </w:rPr>
        <w:t>Variant solutions will not be taken into consideration.</w:t>
      </w:r>
    </w:p>
    <w:p w14:paraId="4AC9E8C6" w14:textId="77777777" w:rsidR="0047783A" w:rsidRPr="002F490C" w:rsidRDefault="0047783A" w:rsidP="0047783A">
      <w:pPr>
        <w:pStyle w:val="Naslov2"/>
        <w:ind w:left="567" w:hanging="567"/>
        <w:jc w:val="both"/>
        <w:rPr>
          <w:rFonts w:ascii="Times New Roman" w:hAnsi="Times New Roman"/>
          <w:sz w:val="22"/>
          <w:lang w:val="en-GB"/>
        </w:rPr>
      </w:pPr>
      <w:r w:rsidRPr="002F490C">
        <w:rPr>
          <w:rFonts w:ascii="Times New Roman" w:hAnsi="Times New Roman"/>
          <w:sz w:val="22"/>
          <w:lang w:val="en-GB"/>
        </w:rPr>
        <w:t>20.6</w:t>
      </w:r>
      <w:r w:rsidRPr="002F490C">
        <w:rPr>
          <w:rFonts w:ascii="Times New Roman" w:hAnsi="Times New Roman"/>
          <w:sz w:val="22"/>
          <w:lang w:val="en-GB"/>
        </w:rPr>
        <w:tab/>
        <w:t>Award criteria</w:t>
      </w:r>
    </w:p>
    <w:p w14:paraId="3EF3CCDF" w14:textId="77777777" w:rsidR="0056387A" w:rsidRPr="002F490C" w:rsidRDefault="0056387A" w:rsidP="0047783A">
      <w:pPr>
        <w:ind w:left="567" w:firstLine="11"/>
        <w:jc w:val="both"/>
        <w:outlineLvl w:val="0"/>
        <w:rPr>
          <w:rFonts w:ascii="Times New Roman" w:hAnsi="Times New Roman"/>
          <w:sz w:val="22"/>
        </w:rPr>
      </w:pPr>
      <w:r w:rsidRPr="002F490C">
        <w:rPr>
          <w:rFonts w:ascii="Times New Roman" w:hAnsi="Times New Roman"/>
          <w:sz w:val="22"/>
        </w:rPr>
        <w:t xml:space="preserve">Award criteria is described under point 17 of the Contract Notice. </w:t>
      </w:r>
    </w:p>
    <w:p w14:paraId="2A0751CB" w14:textId="77777777" w:rsidR="00C12527" w:rsidRPr="002F490C" w:rsidRDefault="00C12527" w:rsidP="00E700D5">
      <w:pPr>
        <w:pStyle w:val="Naslov1"/>
        <w:rPr>
          <w:lang w:val="en-GB"/>
        </w:rPr>
      </w:pPr>
      <w:bookmarkStart w:id="28" w:name="_Toc41467299"/>
      <w:bookmarkStart w:id="29" w:name="_Toc42488091"/>
      <w:r w:rsidRPr="002F490C">
        <w:t xml:space="preserve">Notification </w:t>
      </w:r>
      <w:r w:rsidRPr="002F490C">
        <w:rPr>
          <w:lang w:val="en-GB"/>
        </w:rPr>
        <w:t>of award</w:t>
      </w:r>
    </w:p>
    <w:p w14:paraId="75D996DC" w14:textId="77777777" w:rsidR="00C12527" w:rsidRPr="002F490C" w:rsidRDefault="00C12527" w:rsidP="00C12527">
      <w:pPr>
        <w:ind w:left="567"/>
        <w:jc w:val="both"/>
        <w:rPr>
          <w:rFonts w:ascii="Times New Roman" w:hAnsi="Times New Roman"/>
          <w:sz w:val="22"/>
          <w:szCs w:val="22"/>
        </w:rPr>
      </w:pPr>
      <w:r w:rsidRPr="002F490C">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2F490C" w:rsidRDefault="00C12527" w:rsidP="00E700D5">
      <w:pPr>
        <w:pStyle w:val="Naslov1"/>
        <w:rPr>
          <w:lang w:val="en-GB"/>
        </w:rPr>
      </w:pPr>
      <w:r w:rsidRPr="002F490C">
        <w:rPr>
          <w:lang w:val="en-GB"/>
        </w:rPr>
        <w:t>Signature of the contract and performance guarantee</w:t>
      </w:r>
    </w:p>
    <w:p w14:paraId="60BF771A" w14:textId="77777777" w:rsidR="00C12527" w:rsidRPr="002F490C" w:rsidRDefault="00C12527" w:rsidP="00C12527">
      <w:pPr>
        <w:keepNext/>
        <w:numPr>
          <w:ilvl w:val="0"/>
          <w:numId w:val="29"/>
        </w:numPr>
        <w:jc w:val="both"/>
        <w:outlineLvl w:val="1"/>
        <w:rPr>
          <w:rFonts w:ascii="Times New Roman" w:hAnsi="Times New Roman"/>
          <w:vanish/>
          <w:sz w:val="22"/>
        </w:rPr>
      </w:pPr>
    </w:p>
    <w:p w14:paraId="2C48FD82" w14:textId="77777777" w:rsidR="00C12527" w:rsidRPr="002F490C" w:rsidRDefault="00C12527" w:rsidP="00C12527">
      <w:pPr>
        <w:keepNext/>
        <w:numPr>
          <w:ilvl w:val="0"/>
          <w:numId w:val="29"/>
        </w:numPr>
        <w:jc w:val="both"/>
        <w:outlineLvl w:val="1"/>
        <w:rPr>
          <w:rFonts w:ascii="Times New Roman" w:hAnsi="Times New Roman"/>
          <w:vanish/>
          <w:sz w:val="22"/>
        </w:rPr>
      </w:pPr>
    </w:p>
    <w:p w14:paraId="2B33BE7E" w14:textId="42FED82E" w:rsidR="00C12527" w:rsidRPr="002F490C" w:rsidRDefault="00C12527" w:rsidP="001E5F63">
      <w:pPr>
        <w:keepNext/>
        <w:numPr>
          <w:ilvl w:val="1"/>
          <w:numId w:val="0"/>
        </w:numPr>
        <w:tabs>
          <w:tab w:val="num" w:pos="567"/>
        </w:tabs>
        <w:ind w:left="567" w:hanging="567"/>
        <w:jc w:val="both"/>
        <w:outlineLvl w:val="1"/>
        <w:rPr>
          <w:rFonts w:ascii="Times New Roman" w:hAnsi="Times New Roman"/>
          <w:sz w:val="22"/>
        </w:rPr>
      </w:pPr>
      <w:r w:rsidRPr="002F490C">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2F490C">
        <w:rPr>
          <w:rFonts w:ascii="Times New Roman" w:hAnsi="Times New Roman"/>
          <w:b/>
          <w:sz w:val="22"/>
        </w:rPr>
        <w:t>documentary proof</w:t>
      </w:r>
      <w:r w:rsidRPr="002F490C">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w:t>
      </w:r>
      <w:r w:rsidRPr="002F490C">
        <w:rPr>
          <w:rFonts w:ascii="Times New Roman" w:hAnsi="Times New Roman"/>
          <w:sz w:val="22"/>
        </w:rPr>
        <w:lastRenderedPageBreak/>
        <w:t>evidence or these documents or statements must carry a date not earlier than one year before the date of submission of the tender. In addition, a statement shall be provided that the situations described in these documents have not changed since then.</w:t>
      </w:r>
    </w:p>
    <w:p w14:paraId="7B1F9FBE" w14:textId="258BE53C" w:rsidR="00C12527" w:rsidRPr="002F490C" w:rsidRDefault="00C12527" w:rsidP="00C12527">
      <w:pPr>
        <w:numPr>
          <w:ilvl w:val="1"/>
          <w:numId w:val="0"/>
        </w:numPr>
        <w:tabs>
          <w:tab w:val="num" w:pos="567"/>
        </w:tabs>
        <w:ind w:left="567" w:hanging="567"/>
        <w:jc w:val="both"/>
        <w:outlineLvl w:val="1"/>
        <w:rPr>
          <w:rFonts w:ascii="Times New Roman" w:hAnsi="Times New Roman"/>
          <w:sz w:val="22"/>
        </w:rPr>
      </w:pPr>
      <w:r w:rsidRPr="002F490C">
        <w:rPr>
          <w:rFonts w:ascii="Times New Roman" w:hAnsi="Times New Roman"/>
          <w:sz w:val="22"/>
        </w:rPr>
        <w:t xml:space="preserve">22.2.  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sidRPr="002F490C">
        <w:rPr>
          <w:rFonts w:ascii="Times New Roman" w:hAnsi="Times New Roman"/>
          <w:sz w:val="22"/>
        </w:rPr>
        <w:t>P</w:t>
      </w:r>
      <w:r w:rsidRPr="002F490C">
        <w:rPr>
          <w:rFonts w:ascii="Times New Roman" w:hAnsi="Times New Roman"/>
          <w:sz w:val="22"/>
        </w:rPr>
        <w:t xml:space="preserve">ractical </w:t>
      </w:r>
      <w:r w:rsidR="009D37EF" w:rsidRPr="002F490C">
        <w:rPr>
          <w:rFonts w:ascii="Times New Roman" w:hAnsi="Times New Roman"/>
          <w:sz w:val="22"/>
        </w:rPr>
        <w:t>G</w:t>
      </w:r>
      <w:r w:rsidRPr="002F490C">
        <w:rPr>
          <w:rFonts w:ascii="Times New Roman" w:hAnsi="Times New Roman"/>
          <w:sz w:val="22"/>
        </w:rPr>
        <w:t>uide.</w:t>
      </w:r>
    </w:p>
    <w:p w14:paraId="0740302B" w14:textId="77777777" w:rsidR="00C12527" w:rsidRPr="002F490C" w:rsidRDefault="00C12527" w:rsidP="00C12527">
      <w:pPr>
        <w:ind w:left="567"/>
        <w:jc w:val="both"/>
        <w:rPr>
          <w:rFonts w:ascii="Times New Roman" w:hAnsi="Times New Roman"/>
          <w:sz w:val="22"/>
          <w:szCs w:val="22"/>
        </w:rPr>
      </w:pPr>
      <w:r w:rsidRPr="002F490C">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2F490C" w:rsidRDefault="00C12527" w:rsidP="00C12527">
      <w:pPr>
        <w:numPr>
          <w:ilvl w:val="1"/>
          <w:numId w:val="0"/>
        </w:numPr>
        <w:tabs>
          <w:tab w:val="num" w:pos="567"/>
        </w:tabs>
        <w:ind w:left="567" w:hanging="567"/>
        <w:jc w:val="both"/>
        <w:outlineLvl w:val="1"/>
        <w:rPr>
          <w:rFonts w:ascii="Times New Roman" w:hAnsi="Times New Roman"/>
          <w:sz w:val="22"/>
        </w:rPr>
      </w:pPr>
      <w:r w:rsidRPr="002F490C">
        <w:rPr>
          <w:rFonts w:ascii="Times New Roman" w:hAnsi="Times New Roman"/>
          <w:sz w:val="22"/>
        </w:rPr>
        <w:t>22.3. 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2F490C" w:rsidRDefault="00C12527" w:rsidP="00C12527">
      <w:pPr>
        <w:ind w:left="567"/>
        <w:jc w:val="both"/>
        <w:rPr>
          <w:rFonts w:ascii="Times New Roman" w:hAnsi="Times New Roman"/>
          <w:sz w:val="22"/>
          <w:szCs w:val="22"/>
        </w:rPr>
      </w:pPr>
      <w:r w:rsidRPr="002F490C">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CE9B6DB" w14:textId="77777777" w:rsidR="00C12527" w:rsidRPr="002F490C" w:rsidRDefault="00C12527" w:rsidP="00C12527">
      <w:pPr>
        <w:ind w:left="567"/>
        <w:jc w:val="both"/>
        <w:rPr>
          <w:rFonts w:ascii="Times New Roman" w:hAnsi="Times New Roman"/>
          <w:sz w:val="22"/>
        </w:rPr>
      </w:pPr>
      <w:r w:rsidRPr="002F49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2F490C" w:rsidRDefault="00A2306B" w:rsidP="00C12527">
      <w:pPr>
        <w:keepNext/>
        <w:numPr>
          <w:ilvl w:val="1"/>
          <w:numId w:val="0"/>
        </w:numPr>
        <w:tabs>
          <w:tab w:val="num" w:pos="567"/>
        </w:tabs>
        <w:ind w:left="567" w:hanging="567"/>
        <w:jc w:val="both"/>
        <w:outlineLvl w:val="1"/>
        <w:rPr>
          <w:rFonts w:ascii="Times New Roman" w:hAnsi="Times New Roman"/>
          <w:sz w:val="22"/>
        </w:rPr>
      </w:pPr>
      <w:r w:rsidRPr="001E5F63">
        <w:rPr>
          <w:rFonts w:ascii="Times New Roman" w:hAnsi="Times New Roman"/>
          <w:sz w:val="22"/>
        </w:rPr>
        <w:t xml:space="preserve">22.4. </w:t>
      </w:r>
      <w:r w:rsidR="00C12527" w:rsidRPr="001E5F63">
        <w:rPr>
          <w:rFonts w:ascii="Times New Roman" w:hAnsi="Times New Roman"/>
          <w:sz w:val="22"/>
        </w:rPr>
        <w:t>The contracting authority reserves the right to vary quantities specified in the tender by +/- 100</w:t>
      </w:r>
      <w:r w:rsidR="00C12527" w:rsidRPr="001E5F63">
        <w:rPr>
          <w:rFonts w:ascii="Times New Roman" w:hAnsi="Times New Roman"/>
          <w:w w:val="50"/>
          <w:sz w:val="22"/>
        </w:rPr>
        <w:t> </w:t>
      </w:r>
      <w:r w:rsidR="00C12527" w:rsidRPr="001E5F63">
        <w:rPr>
          <w:rFonts w:ascii="Times New Roman" w:hAnsi="Times New Roman"/>
          <w:sz w:val="22"/>
        </w:rPr>
        <w:t>% at the time of contracting and during the validity of the contract. The total value of the supplies may not, as a result of the variation rise or fall by more than 25</w:t>
      </w:r>
      <w:r w:rsidR="00C12527" w:rsidRPr="001E5F63">
        <w:rPr>
          <w:rFonts w:ascii="Times New Roman" w:hAnsi="Times New Roman"/>
          <w:w w:val="50"/>
          <w:sz w:val="22"/>
        </w:rPr>
        <w:t> </w:t>
      </w:r>
      <w:r w:rsidR="00C12527" w:rsidRPr="001E5F63">
        <w:rPr>
          <w:rFonts w:ascii="Times New Roman" w:hAnsi="Times New Roman"/>
          <w:sz w:val="22"/>
        </w:rPr>
        <w:t>% of the original financial offer in the tender. The unit prices quoted in the tender shall be used.</w:t>
      </w:r>
      <w:r w:rsidR="00C12527" w:rsidRPr="002F490C">
        <w:rPr>
          <w:rFonts w:ascii="Times New Roman" w:hAnsi="Times New Roman"/>
          <w:sz w:val="22"/>
        </w:rPr>
        <w:t xml:space="preserve"> </w:t>
      </w:r>
    </w:p>
    <w:p w14:paraId="6A242909" w14:textId="3AFE7E95" w:rsidR="00C12527" w:rsidRPr="002F490C" w:rsidRDefault="00A2306B" w:rsidP="00C12527">
      <w:pPr>
        <w:keepNext/>
        <w:numPr>
          <w:ilvl w:val="1"/>
          <w:numId w:val="0"/>
        </w:numPr>
        <w:tabs>
          <w:tab w:val="num" w:pos="567"/>
        </w:tabs>
        <w:ind w:left="567" w:hanging="567"/>
        <w:jc w:val="both"/>
        <w:outlineLvl w:val="1"/>
        <w:rPr>
          <w:rFonts w:ascii="Times New Roman" w:hAnsi="Times New Roman"/>
          <w:sz w:val="22"/>
        </w:rPr>
      </w:pPr>
      <w:r w:rsidRPr="002F490C">
        <w:rPr>
          <w:rFonts w:ascii="Times New Roman" w:hAnsi="Times New Roman"/>
          <w:sz w:val="22"/>
        </w:rPr>
        <w:t xml:space="preserve">22.5. </w:t>
      </w:r>
      <w:r w:rsidR="00C12527" w:rsidRPr="002F490C">
        <w:rPr>
          <w:rFonts w:ascii="Times New Roman" w:hAnsi="Times New Roman"/>
          <w:sz w:val="22"/>
        </w:rPr>
        <w:t>Within 30 days of receipt of the contract signed by the contracting authority, the selected tenderer must sign and date the contract and return it, to the contracting authority. On signing the contract, the successful tenderer will become the contractor and the contract will enter into force.</w:t>
      </w:r>
    </w:p>
    <w:p w14:paraId="084733FC" w14:textId="661C8729" w:rsidR="00C12527" w:rsidRPr="002F490C" w:rsidRDefault="00A2306B" w:rsidP="00C12527">
      <w:pPr>
        <w:numPr>
          <w:ilvl w:val="1"/>
          <w:numId w:val="0"/>
        </w:numPr>
        <w:tabs>
          <w:tab w:val="num" w:pos="567"/>
        </w:tabs>
        <w:ind w:left="567" w:hanging="567"/>
        <w:jc w:val="both"/>
        <w:outlineLvl w:val="1"/>
        <w:rPr>
          <w:rFonts w:ascii="Times New Roman" w:hAnsi="Times New Roman"/>
          <w:sz w:val="22"/>
        </w:rPr>
      </w:pPr>
      <w:r w:rsidRPr="002F490C">
        <w:rPr>
          <w:rFonts w:ascii="Times New Roman" w:hAnsi="Times New Roman"/>
          <w:sz w:val="22"/>
        </w:rPr>
        <w:t xml:space="preserve">22.6. </w:t>
      </w:r>
      <w:r w:rsidR="00C12527" w:rsidRPr="002F490C">
        <w:rPr>
          <w:rFonts w:ascii="Times New Roman" w:hAnsi="Times New Roman"/>
          <w:sz w:val="22"/>
        </w:rPr>
        <w:t>If it fails to sign and return the contract required within 30 days after receipt of notification, the contracting authority may consider the acceptance of the tender to be cancelled without prejudice to the contracting authority’s right to, claim compensation or pursue any other remedy in respect of such failure, and the successful tenderer will have no claim whatsoever on the contracting authority.</w:t>
      </w:r>
    </w:p>
    <w:p w14:paraId="19A90630" w14:textId="77777777" w:rsidR="0047783A" w:rsidRPr="002F490C" w:rsidRDefault="0047783A" w:rsidP="00E700D5">
      <w:pPr>
        <w:pStyle w:val="Naslov1"/>
        <w:rPr>
          <w:lang w:val="en-GB"/>
        </w:rPr>
      </w:pPr>
      <w:r w:rsidRPr="002F490C">
        <w:rPr>
          <w:lang w:val="en-GB"/>
        </w:rPr>
        <w:t>Tender guarantee</w:t>
      </w:r>
      <w:bookmarkEnd w:id="28"/>
      <w:bookmarkEnd w:id="29"/>
    </w:p>
    <w:p w14:paraId="14FD132D" w14:textId="4537C4EA" w:rsidR="008718AA" w:rsidRPr="002F490C" w:rsidRDefault="00D1398A" w:rsidP="000D66C0">
      <w:pPr>
        <w:ind w:left="567"/>
        <w:jc w:val="both"/>
        <w:outlineLvl w:val="0"/>
        <w:rPr>
          <w:rFonts w:ascii="Times New Roman" w:hAnsi="Times New Roman"/>
          <w:sz w:val="22"/>
        </w:rPr>
      </w:pPr>
      <w:r w:rsidRPr="002F490C">
        <w:rPr>
          <w:rFonts w:ascii="Times New Roman" w:hAnsi="Times New Roman"/>
          <w:sz w:val="22"/>
          <w:szCs w:val="22"/>
          <w:highlight w:val="lightGray"/>
        </w:rPr>
        <w:t>No tender guarantee is required</w:t>
      </w:r>
      <w:r w:rsidRPr="002F490C">
        <w:rPr>
          <w:rFonts w:ascii="Times New Roman" w:hAnsi="Times New Roman"/>
          <w:highlight w:val="lightGray"/>
        </w:rPr>
        <w:t>.</w:t>
      </w:r>
    </w:p>
    <w:p w14:paraId="4BD55AC5" w14:textId="77777777" w:rsidR="0047783A" w:rsidRPr="002F490C" w:rsidRDefault="0047783A" w:rsidP="00E700D5">
      <w:pPr>
        <w:pStyle w:val="Naslov1"/>
      </w:pPr>
      <w:bookmarkStart w:id="30" w:name="_Toc41467300"/>
      <w:bookmarkStart w:id="31" w:name="_Toc42488092"/>
      <w:r w:rsidRPr="002F490C">
        <w:lastRenderedPageBreak/>
        <w:t>Ethics clauses</w:t>
      </w:r>
      <w:bookmarkEnd w:id="30"/>
      <w:bookmarkEnd w:id="31"/>
    </w:p>
    <w:p w14:paraId="530824F6" w14:textId="77777777"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23.1</w:t>
      </w:r>
      <w:r w:rsidRPr="002F490C">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sidRPr="002F490C">
        <w:rPr>
          <w:rFonts w:ascii="Times New Roman" w:hAnsi="Times New Roman"/>
          <w:sz w:val="22"/>
          <w:lang w:val="en-GB"/>
        </w:rPr>
        <w:t>Project partner</w:t>
      </w:r>
      <w:r w:rsidRPr="002F490C">
        <w:rPr>
          <w:rFonts w:ascii="Times New Roman" w:hAnsi="Times New Roman"/>
          <w:sz w:val="22"/>
          <w:lang w:val="en-GB"/>
        </w:rPr>
        <w:t xml:space="preserve"> during the process of examining, clarifying, evaluating and comparing tenders will lead to the rejection of </w:t>
      </w:r>
      <w:r w:rsidR="00BB2075" w:rsidRPr="002F490C">
        <w:rPr>
          <w:rFonts w:ascii="Times New Roman" w:hAnsi="Times New Roman"/>
          <w:sz w:val="22"/>
          <w:lang w:val="en-GB"/>
        </w:rPr>
        <w:t xml:space="preserve">their </w:t>
      </w:r>
      <w:r w:rsidRPr="002F490C">
        <w:rPr>
          <w:rFonts w:ascii="Times New Roman" w:hAnsi="Times New Roman"/>
          <w:sz w:val="22"/>
          <w:lang w:val="en-GB"/>
        </w:rPr>
        <w:t>candidacy or tender and may result in administrative penalties.</w:t>
      </w:r>
    </w:p>
    <w:p w14:paraId="7A7ED2B2"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23.2</w:t>
      </w:r>
      <w:r w:rsidRPr="002F490C">
        <w:rPr>
          <w:rFonts w:ascii="Times New Roman" w:hAnsi="Times New Roman"/>
          <w:sz w:val="22"/>
          <w:lang w:val="en-GB"/>
        </w:rPr>
        <w:tab/>
        <w:t xml:space="preserve">Without the </w:t>
      </w:r>
      <w:r w:rsidR="003A5B8F" w:rsidRPr="002F490C">
        <w:rPr>
          <w:rFonts w:ascii="Times New Roman" w:hAnsi="Times New Roman"/>
          <w:sz w:val="22"/>
          <w:lang w:val="en-GB"/>
        </w:rPr>
        <w:t>Project partner</w:t>
      </w:r>
      <w:r w:rsidR="006A5F84" w:rsidRPr="002F490C">
        <w:rPr>
          <w:rFonts w:ascii="Times New Roman" w:hAnsi="Times New Roman"/>
          <w:sz w:val="22"/>
          <w:lang w:val="en-GB"/>
        </w:rPr>
        <w:t>’</w:t>
      </w:r>
      <w:r w:rsidRPr="002F490C">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23.3.</w:t>
      </w:r>
      <w:r w:rsidRPr="002F490C">
        <w:rPr>
          <w:rFonts w:ascii="Times New Roman" w:hAnsi="Times New Roman"/>
          <w:sz w:val="22"/>
          <w:lang w:val="en-GB"/>
        </w:rPr>
        <w:tab/>
        <w:t xml:space="preserve">When </w:t>
      </w:r>
      <w:r w:rsidR="00BB2075" w:rsidRPr="002F490C">
        <w:rPr>
          <w:rFonts w:ascii="Times New Roman" w:hAnsi="Times New Roman"/>
          <w:sz w:val="22"/>
          <w:lang w:val="en-GB"/>
        </w:rPr>
        <w:t>submitting</w:t>
      </w:r>
      <w:r w:rsidRPr="002F490C">
        <w:rPr>
          <w:rFonts w:ascii="Times New Roman" w:hAnsi="Times New Roman"/>
          <w:sz w:val="22"/>
          <w:lang w:val="en-GB"/>
        </w:rPr>
        <w:t xml:space="preserve"> a tender, tenderer</w:t>
      </w:r>
      <w:r w:rsidR="00BB2075" w:rsidRPr="002F490C">
        <w:rPr>
          <w:rFonts w:ascii="Times New Roman" w:hAnsi="Times New Roman"/>
          <w:sz w:val="22"/>
          <w:lang w:val="en-GB"/>
        </w:rPr>
        <w:t>s</w:t>
      </w:r>
      <w:r w:rsidRPr="002F490C">
        <w:rPr>
          <w:rFonts w:ascii="Times New Roman" w:hAnsi="Times New Roman"/>
          <w:sz w:val="22"/>
          <w:lang w:val="en-GB"/>
        </w:rPr>
        <w:t xml:space="preserve"> </w:t>
      </w:r>
      <w:r w:rsidR="00BB2075" w:rsidRPr="002F490C">
        <w:rPr>
          <w:rFonts w:ascii="Times New Roman" w:hAnsi="Times New Roman"/>
          <w:sz w:val="22"/>
          <w:lang w:val="en-GB"/>
        </w:rPr>
        <w:t xml:space="preserve">must </w:t>
      </w:r>
      <w:r w:rsidRPr="002F490C">
        <w:rPr>
          <w:rFonts w:ascii="Times New Roman" w:hAnsi="Times New Roman"/>
          <w:sz w:val="22"/>
          <w:lang w:val="en-GB"/>
        </w:rPr>
        <w:t xml:space="preserve">declare that </w:t>
      </w:r>
      <w:r w:rsidR="00BB2075" w:rsidRPr="002F490C">
        <w:rPr>
          <w:rFonts w:ascii="Times New Roman" w:hAnsi="Times New Roman"/>
          <w:sz w:val="22"/>
          <w:lang w:val="en-GB"/>
        </w:rPr>
        <w:t>they are not</w:t>
      </w:r>
      <w:r w:rsidRPr="002F490C">
        <w:rPr>
          <w:rFonts w:ascii="Times New Roman" w:hAnsi="Times New Roman"/>
          <w:sz w:val="22"/>
          <w:lang w:val="en-GB"/>
        </w:rPr>
        <w:t xml:space="preserve"> affected by </w:t>
      </w:r>
      <w:r w:rsidR="00BB2075" w:rsidRPr="002F490C">
        <w:rPr>
          <w:rFonts w:ascii="Times New Roman" w:hAnsi="Times New Roman"/>
          <w:sz w:val="22"/>
          <w:lang w:val="en-GB"/>
        </w:rPr>
        <w:t xml:space="preserve">a </w:t>
      </w:r>
      <w:r w:rsidRPr="002F490C">
        <w:rPr>
          <w:rFonts w:ascii="Times New Roman" w:hAnsi="Times New Roman"/>
          <w:sz w:val="22"/>
          <w:lang w:val="en-GB"/>
        </w:rPr>
        <w:t>conflict of interest and ha</w:t>
      </w:r>
      <w:r w:rsidR="00BB2075" w:rsidRPr="002F490C">
        <w:rPr>
          <w:rFonts w:ascii="Times New Roman" w:hAnsi="Times New Roman"/>
          <w:sz w:val="22"/>
          <w:lang w:val="en-GB"/>
        </w:rPr>
        <w:t>ve</w:t>
      </w:r>
      <w:r w:rsidRPr="002F490C">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sidRPr="002F490C">
        <w:rPr>
          <w:rFonts w:ascii="Times New Roman" w:hAnsi="Times New Roman"/>
          <w:sz w:val="22"/>
          <w:lang w:val="en-GB"/>
        </w:rPr>
        <w:t>Project partner</w:t>
      </w:r>
      <w:r w:rsidRPr="002F490C">
        <w:rPr>
          <w:rFonts w:ascii="Times New Roman" w:hAnsi="Times New Roman"/>
          <w:sz w:val="22"/>
          <w:lang w:val="en-GB"/>
        </w:rPr>
        <w:t>.</w:t>
      </w:r>
    </w:p>
    <w:p w14:paraId="587497B4"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23.4</w:t>
      </w:r>
      <w:r w:rsidRPr="002F490C">
        <w:rPr>
          <w:rFonts w:ascii="Times New Roman" w:hAnsi="Times New Roman"/>
          <w:sz w:val="22"/>
          <w:lang w:val="en-GB"/>
        </w:rPr>
        <w:tab/>
        <w:t>Contractor</w:t>
      </w:r>
      <w:r w:rsidR="00BB2075" w:rsidRPr="002F490C">
        <w:rPr>
          <w:rFonts w:ascii="Times New Roman" w:hAnsi="Times New Roman"/>
          <w:sz w:val="22"/>
          <w:lang w:val="en-GB"/>
        </w:rPr>
        <w:t>s</w:t>
      </w:r>
      <w:r w:rsidRPr="002F490C">
        <w:rPr>
          <w:rFonts w:ascii="Times New Roman" w:hAnsi="Times New Roman"/>
          <w:sz w:val="22"/>
          <w:lang w:val="en-GB"/>
        </w:rPr>
        <w:t xml:space="preserve"> must at all times act impartially and as faithful adviser</w:t>
      </w:r>
      <w:r w:rsidR="00BB2075" w:rsidRPr="002F490C">
        <w:rPr>
          <w:rFonts w:ascii="Times New Roman" w:hAnsi="Times New Roman"/>
          <w:sz w:val="22"/>
          <w:lang w:val="en-GB"/>
        </w:rPr>
        <w:t>s</w:t>
      </w:r>
      <w:r w:rsidRPr="002F490C">
        <w:rPr>
          <w:rFonts w:ascii="Times New Roman" w:hAnsi="Times New Roman"/>
          <w:sz w:val="22"/>
          <w:lang w:val="en-GB"/>
        </w:rPr>
        <w:t xml:space="preserve"> in accordance with the code of conduct of </w:t>
      </w:r>
      <w:r w:rsidR="00BB2075" w:rsidRPr="002F490C">
        <w:rPr>
          <w:rFonts w:ascii="Times New Roman" w:hAnsi="Times New Roman"/>
          <w:sz w:val="22"/>
          <w:lang w:val="en-GB"/>
        </w:rPr>
        <w:t xml:space="preserve">their </w:t>
      </w:r>
      <w:r w:rsidRPr="002F490C">
        <w:rPr>
          <w:rFonts w:ascii="Times New Roman" w:hAnsi="Times New Roman"/>
          <w:sz w:val="22"/>
          <w:lang w:val="en-GB"/>
        </w:rPr>
        <w:t xml:space="preserve">profession. </w:t>
      </w:r>
      <w:r w:rsidR="00BB2075" w:rsidRPr="002F490C">
        <w:rPr>
          <w:rFonts w:ascii="Times New Roman" w:hAnsi="Times New Roman"/>
          <w:sz w:val="22"/>
          <w:lang w:val="en-GB"/>
        </w:rPr>
        <w:t xml:space="preserve">They </w:t>
      </w:r>
      <w:r w:rsidR="00FE7D87" w:rsidRPr="002F490C">
        <w:rPr>
          <w:rFonts w:ascii="Times New Roman" w:hAnsi="Times New Roman"/>
          <w:sz w:val="22"/>
          <w:lang w:val="en-GB"/>
        </w:rPr>
        <w:t>will</w:t>
      </w:r>
      <w:r w:rsidRPr="002F490C">
        <w:rPr>
          <w:rFonts w:ascii="Times New Roman" w:hAnsi="Times New Roman"/>
          <w:sz w:val="22"/>
          <w:lang w:val="en-GB"/>
        </w:rPr>
        <w:t xml:space="preserve"> refrain from making public statements about the project or services without the </w:t>
      </w:r>
      <w:r w:rsidR="003A5B8F" w:rsidRPr="002F490C">
        <w:rPr>
          <w:rFonts w:ascii="Times New Roman" w:hAnsi="Times New Roman"/>
          <w:sz w:val="22"/>
          <w:lang w:val="en-GB"/>
        </w:rPr>
        <w:t>Project partner</w:t>
      </w:r>
      <w:r w:rsidR="006A5F84" w:rsidRPr="002F490C">
        <w:rPr>
          <w:rFonts w:ascii="Times New Roman" w:hAnsi="Times New Roman"/>
          <w:sz w:val="22"/>
          <w:lang w:val="en-GB"/>
        </w:rPr>
        <w:t>’</w:t>
      </w:r>
      <w:r w:rsidRPr="002F490C">
        <w:rPr>
          <w:rFonts w:ascii="Times New Roman" w:hAnsi="Times New Roman"/>
          <w:sz w:val="22"/>
          <w:lang w:val="en-GB"/>
        </w:rPr>
        <w:t xml:space="preserve">s prior approval. </w:t>
      </w:r>
      <w:r w:rsidR="00FE7D87" w:rsidRPr="002F490C">
        <w:rPr>
          <w:rFonts w:ascii="Times New Roman" w:hAnsi="Times New Roman"/>
          <w:sz w:val="22"/>
          <w:lang w:val="en-GB"/>
        </w:rPr>
        <w:t xml:space="preserve">They </w:t>
      </w:r>
      <w:r w:rsidRPr="002F490C">
        <w:rPr>
          <w:rFonts w:ascii="Times New Roman" w:hAnsi="Times New Roman"/>
          <w:sz w:val="22"/>
          <w:lang w:val="en-GB"/>
        </w:rPr>
        <w:t xml:space="preserve">may not commit the </w:t>
      </w:r>
      <w:r w:rsidR="003A5B8F" w:rsidRPr="002F490C">
        <w:rPr>
          <w:rFonts w:ascii="Times New Roman" w:hAnsi="Times New Roman"/>
          <w:sz w:val="22"/>
          <w:lang w:val="en-GB"/>
        </w:rPr>
        <w:t>Project partner</w:t>
      </w:r>
      <w:r w:rsidRPr="002F490C">
        <w:rPr>
          <w:rFonts w:ascii="Times New Roman" w:hAnsi="Times New Roman"/>
          <w:sz w:val="22"/>
          <w:lang w:val="en-GB"/>
        </w:rPr>
        <w:t xml:space="preserve"> in any way without its prior written consent.</w:t>
      </w:r>
    </w:p>
    <w:p w14:paraId="0BECAFBB" w14:textId="77777777"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23.5</w:t>
      </w:r>
      <w:r w:rsidRPr="002F490C">
        <w:rPr>
          <w:rFonts w:ascii="Times New Roman" w:hAnsi="Times New Roman"/>
          <w:sz w:val="22"/>
          <w:lang w:val="en-GB"/>
        </w:rPr>
        <w:tab/>
        <w:t>For the duration of the contract</w:t>
      </w:r>
      <w:r w:rsidR="005005D7" w:rsidRPr="002F490C">
        <w:rPr>
          <w:rFonts w:ascii="Times New Roman" w:hAnsi="Times New Roman"/>
          <w:sz w:val="22"/>
          <w:lang w:val="en-GB"/>
        </w:rPr>
        <w:t>s</w:t>
      </w:r>
      <w:r w:rsidRPr="002F490C">
        <w:rPr>
          <w:rFonts w:ascii="Times New Roman" w:hAnsi="Times New Roman"/>
          <w:sz w:val="22"/>
          <w:lang w:val="en-GB"/>
        </w:rPr>
        <w:t xml:space="preserve"> Contractor</w:t>
      </w:r>
      <w:r w:rsidR="005005D7" w:rsidRPr="002F490C">
        <w:rPr>
          <w:rFonts w:ascii="Times New Roman" w:hAnsi="Times New Roman"/>
          <w:sz w:val="22"/>
          <w:lang w:val="en-GB"/>
        </w:rPr>
        <w:t>s</w:t>
      </w:r>
      <w:r w:rsidRPr="002F490C">
        <w:rPr>
          <w:rFonts w:ascii="Times New Roman" w:hAnsi="Times New Roman"/>
          <w:sz w:val="22"/>
          <w:lang w:val="en-GB"/>
        </w:rPr>
        <w:t xml:space="preserve"> and </w:t>
      </w:r>
      <w:r w:rsidR="005005D7" w:rsidRPr="002F490C">
        <w:rPr>
          <w:rFonts w:ascii="Times New Roman" w:hAnsi="Times New Roman"/>
          <w:sz w:val="22"/>
          <w:lang w:val="en-GB"/>
        </w:rPr>
        <w:t xml:space="preserve">their </w:t>
      </w:r>
      <w:r w:rsidRPr="002F490C">
        <w:rPr>
          <w:rFonts w:ascii="Times New Roman" w:hAnsi="Times New Roman"/>
          <w:sz w:val="22"/>
          <w:lang w:val="en-GB"/>
        </w:rPr>
        <w:t xml:space="preserve">staff </w:t>
      </w:r>
      <w:r w:rsidR="00FE7D87" w:rsidRPr="002F490C">
        <w:rPr>
          <w:rFonts w:ascii="Times New Roman" w:hAnsi="Times New Roman"/>
          <w:sz w:val="22"/>
          <w:lang w:val="en-GB"/>
        </w:rPr>
        <w:t xml:space="preserve">must </w:t>
      </w:r>
      <w:r w:rsidRPr="002F490C">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2F490C">
        <w:rPr>
          <w:rFonts w:ascii="Times New Roman" w:hAnsi="Times New Roman"/>
          <w:sz w:val="22"/>
          <w:lang w:val="en-GB"/>
        </w:rPr>
        <w:t xml:space="preserve">that </w:t>
      </w:r>
      <w:r w:rsidRPr="002F490C">
        <w:rPr>
          <w:rFonts w:ascii="Times New Roman" w:hAnsi="Times New Roman"/>
          <w:sz w:val="22"/>
          <w:lang w:val="en-GB"/>
        </w:rPr>
        <w:t xml:space="preserve">have been awarded contracts </w:t>
      </w:r>
      <w:r w:rsidR="00FE7D87" w:rsidRPr="002F490C">
        <w:rPr>
          <w:rFonts w:ascii="Times New Roman" w:hAnsi="Times New Roman"/>
          <w:sz w:val="22"/>
          <w:lang w:val="en-GB"/>
        </w:rPr>
        <w:t>must abide by</w:t>
      </w:r>
      <w:r w:rsidRPr="002F490C">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23.6</w:t>
      </w:r>
      <w:r w:rsidRPr="002F490C">
        <w:rPr>
          <w:rFonts w:ascii="Times New Roman" w:hAnsi="Times New Roman"/>
          <w:sz w:val="22"/>
          <w:lang w:val="en-GB"/>
        </w:rPr>
        <w:tab/>
        <w:t>Contractor</w:t>
      </w:r>
      <w:r w:rsidR="005005D7" w:rsidRPr="002F490C">
        <w:rPr>
          <w:rFonts w:ascii="Times New Roman" w:hAnsi="Times New Roman"/>
          <w:sz w:val="22"/>
          <w:lang w:val="en-GB"/>
        </w:rPr>
        <w:t>s</w:t>
      </w:r>
      <w:r w:rsidRPr="002F490C">
        <w:rPr>
          <w:rFonts w:ascii="Times New Roman" w:hAnsi="Times New Roman"/>
          <w:sz w:val="22"/>
          <w:lang w:val="en-GB"/>
        </w:rPr>
        <w:t xml:space="preserve"> may accept no payment connected with the contract</w:t>
      </w:r>
      <w:r w:rsidR="005005D7" w:rsidRPr="002F490C">
        <w:rPr>
          <w:rFonts w:ascii="Times New Roman" w:hAnsi="Times New Roman"/>
          <w:sz w:val="22"/>
          <w:lang w:val="en-GB"/>
        </w:rPr>
        <w:t>s</w:t>
      </w:r>
      <w:r w:rsidRPr="002F490C">
        <w:rPr>
          <w:rFonts w:ascii="Times New Roman" w:hAnsi="Times New Roman"/>
          <w:sz w:val="22"/>
          <w:lang w:val="en-GB"/>
        </w:rPr>
        <w:t xml:space="preserve"> other than that provided for therein. Contractor</w:t>
      </w:r>
      <w:r w:rsidR="005005D7" w:rsidRPr="002F490C">
        <w:rPr>
          <w:rFonts w:ascii="Times New Roman" w:hAnsi="Times New Roman"/>
          <w:sz w:val="22"/>
          <w:lang w:val="en-GB"/>
        </w:rPr>
        <w:t>s</w:t>
      </w:r>
      <w:r w:rsidRPr="002F490C">
        <w:rPr>
          <w:rFonts w:ascii="Times New Roman" w:hAnsi="Times New Roman"/>
          <w:sz w:val="22"/>
          <w:lang w:val="en-GB"/>
        </w:rPr>
        <w:t xml:space="preserve"> and </w:t>
      </w:r>
      <w:r w:rsidR="005005D7" w:rsidRPr="002F490C">
        <w:rPr>
          <w:rFonts w:ascii="Times New Roman" w:hAnsi="Times New Roman"/>
          <w:sz w:val="22"/>
          <w:lang w:val="en-GB"/>
        </w:rPr>
        <w:t xml:space="preserve">their </w:t>
      </w:r>
      <w:r w:rsidRPr="002F490C">
        <w:rPr>
          <w:rFonts w:ascii="Times New Roman" w:hAnsi="Times New Roman"/>
          <w:sz w:val="22"/>
          <w:lang w:val="en-GB"/>
        </w:rPr>
        <w:t xml:space="preserve">staff must not exercise any activity </w:t>
      </w:r>
      <w:r w:rsidR="005005D7" w:rsidRPr="002F490C">
        <w:rPr>
          <w:rFonts w:ascii="Times New Roman" w:hAnsi="Times New Roman"/>
          <w:sz w:val="22"/>
          <w:lang w:val="en-GB"/>
        </w:rPr>
        <w:t>n</w:t>
      </w:r>
      <w:r w:rsidRPr="002F490C">
        <w:rPr>
          <w:rFonts w:ascii="Times New Roman" w:hAnsi="Times New Roman"/>
          <w:sz w:val="22"/>
          <w:lang w:val="en-GB"/>
        </w:rPr>
        <w:t xml:space="preserve">or receive any advantage inconsistent with their obligations to the </w:t>
      </w:r>
      <w:r w:rsidR="003A5B8F" w:rsidRPr="002F490C">
        <w:rPr>
          <w:rFonts w:ascii="Times New Roman" w:hAnsi="Times New Roman"/>
          <w:sz w:val="22"/>
          <w:lang w:val="en-GB"/>
        </w:rPr>
        <w:t>Project partner</w:t>
      </w:r>
      <w:r w:rsidRPr="002F490C">
        <w:rPr>
          <w:rFonts w:ascii="Times New Roman" w:hAnsi="Times New Roman"/>
          <w:sz w:val="22"/>
          <w:lang w:val="en-GB"/>
        </w:rPr>
        <w:t>.</w:t>
      </w:r>
    </w:p>
    <w:p w14:paraId="31D02E03"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23.7</w:t>
      </w:r>
      <w:r w:rsidRPr="002F490C">
        <w:rPr>
          <w:rFonts w:ascii="Times New Roman" w:hAnsi="Times New Roman"/>
          <w:sz w:val="22"/>
          <w:lang w:val="en-GB"/>
        </w:rPr>
        <w:tab/>
        <w:t>Contractor</w:t>
      </w:r>
      <w:r w:rsidR="005005D7" w:rsidRPr="002F490C">
        <w:rPr>
          <w:rFonts w:ascii="Times New Roman" w:hAnsi="Times New Roman"/>
          <w:sz w:val="22"/>
          <w:lang w:val="en-GB"/>
        </w:rPr>
        <w:t>s</w:t>
      </w:r>
      <w:r w:rsidRPr="002F490C">
        <w:rPr>
          <w:rFonts w:ascii="Times New Roman" w:hAnsi="Times New Roman"/>
          <w:sz w:val="22"/>
          <w:lang w:val="en-GB"/>
        </w:rPr>
        <w:t xml:space="preserve"> and </w:t>
      </w:r>
      <w:r w:rsidR="005005D7" w:rsidRPr="002F490C">
        <w:rPr>
          <w:rFonts w:ascii="Times New Roman" w:hAnsi="Times New Roman"/>
          <w:sz w:val="22"/>
          <w:lang w:val="en-GB"/>
        </w:rPr>
        <w:t xml:space="preserve">their </w:t>
      </w:r>
      <w:r w:rsidRPr="002F490C">
        <w:rPr>
          <w:rFonts w:ascii="Times New Roman" w:hAnsi="Times New Roman"/>
          <w:sz w:val="22"/>
          <w:lang w:val="en-GB"/>
        </w:rPr>
        <w:t xml:space="preserve">staff </w:t>
      </w:r>
      <w:r w:rsidR="00FE7D87" w:rsidRPr="002F490C">
        <w:rPr>
          <w:rFonts w:ascii="Times New Roman" w:hAnsi="Times New Roman"/>
          <w:sz w:val="22"/>
          <w:lang w:val="en-GB"/>
        </w:rPr>
        <w:t>are</w:t>
      </w:r>
      <w:r w:rsidRPr="002F490C">
        <w:rPr>
          <w:rFonts w:ascii="Times New Roman" w:hAnsi="Times New Roman"/>
          <w:sz w:val="22"/>
          <w:lang w:val="en-GB"/>
        </w:rPr>
        <w:t xml:space="preserve"> obliged to maintain professional secrecy for the entire duration of contract</w:t>
      </w:r>
      <w:r w:rsidR="005005D7" w:rsidRPr="002F490C">
        <w:rPr>
          <w:rFonts w:ascii="Times New Roman" w:hAnsi="Times New Roman"/>
          <w:sz w:val="22"/>
          <w:lang w:val="en-GB"/>
        </w:rPr>
        <w:t>s</w:t>
      </w:r>
      <w:r w:rsidRPr="002F490C">
        <w:rPr>
          <w:rFonts w:ascii="Times New Roman" w:hAnsi="Times New Roman"/>
          <w:sz w:val="22"/>
          <w:lang w:val="en-GB"/>
        </w:rPr>
        <w:t xml:space="preserve"> and after </w:t>
      </w:r>
      <w:r w:rsidR="005005D7" w:rsidRPr="002F490C">
        <w:rPr>
          <w:rFonts w:ascii="Times New Roman" w:hAnsi="Times New Roman"/>
          <w:sz w:val="22"/>
          <w:lang w:val="en-GB"/>
        </w:rPr>
        <w:t xml:space="preserve">their </w:t>
      </w:r>
      <w:r w:rsidRPr="002F490C">
        <w:rPr>
          <w:rFonts w:ascii="Times New Roman" w:hAnsi="Times New Roman"/>
          <w:sz w:val="22"/>
          <w:lang w:val="en-GB"/>
        </w:rPr>
        <w:t>completion. All reports and documents drawn up or received by Contractor</w:t>
      </w:r>
      <w:r w:rsidR="005005D7" w:rsidRPr="002F490C">
        <w:rPr>
          <w:rFonts w:ascii="Times New Roman" w:hAnsi="Times New Roman"/>
          <w:sz w:val="22"/>
          <w:lang w:val="en-GB"/>
        </w:rPr>
        <w:t>s</w:t>
      </w:r>
      <w:r w:rsidRPr="002F490C">
        <w:rPr>
          <w:rFonts w:ascii="Times New Roman" w:hAnsi="Times New Roman"/>
          <w:sz w:val="22"/>
          <w:lang w:val="en-GB"/>
        </w:rPr>
        <w:t xml:space="preserve"> </w:t>
      </w:r>
      <w:r w:rsidR="00FE7D87" w:rsidRPr="002F490C">
        <w:rPr>
          <w:rFonts w:ascii="Times New Roman" w:hAnsi="Times New Roman"/>
          <w:sz w:val="22"/>
          <w:lang w:val="en-GB"/>
        </w:rPr>
        <w:t>will</w:t>
      </w:r>
      <w:r w:rsidRPr="002F490C">
        <w:rPr>
          <w:rFonts w:ascii="Times New Roman" w:hAnsi="Times New Roman"/>
          <w:sz w:val="22"/>
          <w:lang w:val="en-GB"/>
        </w:rPr>
        <w:t xml:space="preserve"> be confidential.</w:t>
      </w:r>
    </w:p>
    <w:p w14:paraId="1A81FECF" w14:textId="77777777"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23.8</w:t>
      </w:r>
      <w:r w:rsidRPr="002F490C">
        <w:rPr>
          <w:rFonts w:ascii="Times New Roman" w:hAnsi="Times New Roman"/>
          <w:sz w:val="22"/>
          <w:lang w:val="en-GB"/>
        </w:rPr>
        <w:tab/>
        <w:t>The contract govern</w:t>
      </w:r>
      <w:r w:rsidR="005005D7" w:rsidRPr="002F490C">
        <w:rPr>
          <w:rFonts w:ascii="Times New Roman" w:hAnsi="Times New Roman"/>
          <w:sz w:val="22"/>
          <w:lang w:val="en-GB"/>
        </w:rPr>
        <w:t>s</w:t>
      </w:r>
      <w:r w:rsidRPr="002F490C">
        <w:rPr>
          <w:rFonts w:ascii="Times New Roman" w:hAnsi="Times New Roman"/>
          <w:sz w:val="22"/>
          <w:lang w:val="en-GB"/>
        </w:rPr>
        <w:t xml:space="preserve"> the Contracting Parties</w:t>
      </w:r>
      <w:r w:rsidR="006A5F84" w:rsidRPr="002F490C">
        <w:rPr>
          <w:rFonts w:ascii="Times New Roman" w:hAnsi="Times New Roman"/>
          <w:sz w:val="22"/>
          <w:lang w:val="en-GB"/>
        </w:rPr>
        <w:t>’</w:t>
      </w:r>
      <w:r w:rsidRPr="002F490C">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23.9</w:t>
      </w:r>
      <w:r w:rsidRPr="002F490C">
        <w:rPr>
          <w:rFonts w:ascii="Times New Roman" w:hAnsi="Times New Roman"/>
          <w:sz w:val="22"/>
          <w:lang w:val="en-GB"/>
        </w:rPr>
        <w:tab/>
        <w:t>Contractor</w:t>
      </w:r>
      <w:r w:rsidR="005005D7" w:rsidRPr="002F490C">
        <w:rPr>
          <w:rFonts w:ascii="Times New Roman" w:hAnsi="Times New Roman"/>
          <w:sz w:val="22"/>
          <w:lang w:val="en-GB"/>
        </w:rPr>
        <w:t>s</w:t>
      </w:r>
      <w:r w:rsidRPr="002F490C">
        <w:rPr>
          <w:rFonts w:ascii="Times New Roman" w:hAnsi="Times New Roman"/>
          <w:sz w:val="22"/>
          <w:lang w:val="en-GB"/>
        </w:rPr>
        <w:t xml:space="preserve"> </w:t>
      </w:r>
      <w:r w:rsidR="00FE7D87" w:rsidRPr="002F490C">
        <w:rPr>
          <w:rFonts w:ascii="Times New Roman" w:hAnsi="Times New Roman"/>
          <w:sz w:val="22"/>
          <w:lang w:val="en-GB"/>
        </w:rPr>
        <w:t>must</w:t>
      </w:r>
      <w:r w:rsidRPr="002F490C">
        <w:rPr>
          <w:rFonts w:ascii="Times New Roman" w:hAnsi="Times New Roman"/>
          <w:sz w:val="22"/>
          <w:lang w:val="en-GB"/>
        </w:rPr>
        <w:t xml:space="preserve"> refrain from any relationship likely to compromise </w:t>
      </w:r>
      <w:r w:rsidR="005005D7" w:rsidRPr="002F490C">
        <w:rPr>
          <w:rFonts w:ascii="Times New Roman" w:hAnsi="Times New Roman"/>
          <w:sz w:val="22"/>
          <w:lang w:val="en-GB"/>
        </w:rPr>
        <w:t xml:space="preserve">their </w:t>
      </w:r>
      <w:r w:rsidRPr="002F490C">
        <w:rPr>
          <w:rFonts w:ascii="Times New Roman" w:hAnsi="Times New Roman"/>
          <w:sz w:val="22"/>
          <w:lang w:val="en-GB"/>
        </w:rPr>
        <w:t xml:space="preserve">independence or that of </w:t>
      </w:r>
      <w:r w:rsidR="005005D7" w:rsidRPr="002F490C">
        <w:rPr>
          <w:rFonts w:ascii="Times New Roman" w:hAnsi="Times New Roman"/>
          <w:sz w:val="22"/>
          <w:lang w:val="en-GB"/>
        </w:rPr>
        <w:t xml:space="preserve">their </w:t>
      </w:r>
      <w:r w:rsidRPr="002F490C">
        <w:rPr>
          <w:rFonts w:ascii="Times New Roman" w:hAnsi="Times New Roman"/>
          <w:sz w:val="22"/>
          <w:lang w:val="en-GB"/>
        </w:rPr>
        <w:t xml:space="preserve">staff. If the Contractor ceases to be independent, the </w:t>
      </w:r>
      <w:r w:rsidR="003A5B8F" w:rsidRPr="002F490C">
        <w:rPr>
          <w:rFonts w:ascii="Times New Roman" w:hAnsi="Times New Roman"/>
          <w:sz w:val="22"/>
          <w:lang w:val="en-GB"/>
        </w:rPr>
        <w:t>Project partner</w:t>
      </w:r>
      <w:r w:rsidRPr="002F490C">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2F490C" w:rsidRDefault="0047783A" w:rsidP="0047783A">
      <w:pPr>
        <w:pStyle w:val="Naslov2"/>
        <w:keepNext w:val="0"/>
        <w:ind w:left="567" w:hanging="567"/>
        <w:jc w:val="both"/>
        <w:rPr>
          <w:rFonts w:ascii="Times New Roman" w:hAnsi="Times New Roman"/>
          <w:lang w:val="en-GB"/>
        </w:rPr>
      </w:pPr>
      <w:r w:rsidRPr="002F490C">
        <w:rPr>
          <w:rFonts w:ascii="Times New Roman" w:hAnsi="Times New Roman"/>
          <w:sz w:val="22"/>
          <w:lang w:val="en-GB"/>
        </w:rPr>
        <w:t>23.10</w:t>
      </w:r>
      <w:r w:rsidRPr="002F490C">
        <w:rPr>
          <w:rFonts w:ascii="Times New Roman" w:hAnsi="Times New Roman"/>
          <w:sz w:val="22"/>
          <w:lang w:val="en-GB"/>
        </w:rPr>
        <w:tab/>
        <w:t xml:space="preserve">The </w:t>
      </w:r>
      <w:r w:rsidR="004F1B0B" w:rsidRPr="002F490C">
        <w:rPr>
          <w:rFonts w:ascii="Times New Roman" w:hAnsi="Times New Roman"/>
          <w:sz w:val="22"/>
          <w:lang w:val="en-GB"/>
        </w:rPr>
        <w:t xml:space="preserve">Project partner </w:t>
      </w:r>
      <w:r w:rsidRPr="002F490C">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sidRPr="002F490C">
        <w:rPr>
          <w:rFonts w:ascii="Times New Roman" w:hAnsi="Times New Roman"/>
          <w:sz w:val="22"/>
          <w:lang w:val="en-GB"/>
        </w:rPr>
        <w:t>Project partner</w:t>
      </w:r>
      <w:r w:rsidRPr="002F490C">
        <w:rPr>
          <w:rFonts w:ascii="Times New Roman" w:hAnsi="Times New Roman"/>
          <w:sz w:val="22"/>
          <w:lang w:val="en-GB"/>
        </w:rPr>
        <w:t xml:space="preserve"> fails to take all appropriate measures to remedy the situation. For the purposes of this provision, </w:t>
      </w:r>
      <w:r w:rsidR="006A5F84" w:rsidRPr="002F490C">
        <w:rPr>
          <w:rFonts w:ascii="Times New Roman" w:hAnsi="Times New Roman"/>
          <w:sz w:val="22"/>
          <w:lang w:val="en-GB"/>
        </w:rPr>
        <w:t>‘</w:t>
      </w:r>
      <w:r w:rsidRPr="002F490C">
        <w:rPr>
          <w:rFonts w:ascii="Times New Roman" w:hAnsi="Times New Roman"/>
          <w:sz w:val="22"/>
          <w:lang w:val="en-GB"/>
        </w:rPr>
        <w:t>corrupt practices</w:t>
      </w:r>
      <w:r w:rsidR="006A5F84" w:rsidRPr="002F490C">
        <w:rPr>
          <w:rFonts w:ascii="Times New Roman" w:hAnsi="Times New Roman"/>
          <w:sz w:val="22"/>
          <w:lang w:val="en-GB"/>
        </w:rPr>
        <w:t>’</w:t>
      </w:r>
      <w:r w:rsidRPr="002F490C">
        <w:rPr>
          <w:rFonts w:ascii="Times New Roman" w:hAnsi="Times New Roman"/>
          <w:sz w:val="22"/>
          <w:lang w:val="en-GB"/>
        </w:rPr>
        <w:t xml:space="preserve"> are the offer of a bribe, gift, gratuity or commission to any person as an </w:t>
      </w:r>
      <w:r w:rsidRPr="002F490C">
        <w:rPr>
          <w:rFonts w:ascii="Times New Roman" w:hAnsi="Times New Roman"/>
          <w:sz w:val="22"/>
          <w:lang w:val="en-GB"/>
        </w:rPr>
        <w:lastRenderedPageBreak/>
        <w:t xml:space="preserve">inducement or reward for performing or refraining from any act relating to the award of a contract or implementation of a contract already concluded with the </w:t>
      </w:r>
      <w:r w:rsidR="003A5B8F" w:rsidRPr="002F490C">
        <w:rPr>
          <w:rFonts w:ascii="Times New Roman" w:hAnsi="Times New Roman"/>
          <w:sz w:val="22"/>
          <w:lang w:val="en-GB"/>
        </w:rPr>
        <w:t>Project partner</w:t>
      </w:r>
      <w:r w:rsidRPr="002F490C">
        <w:rPr>
          <w:rFonts w:ascii="Times New Roman" w:hAnsi="Times New Roman"/>
          <w:sz w:val="22"/>
          <w:lang w:val="en-GB"/>
        </w:rPr>
        <w:t>.</w:t>
      </w:r>
    </w:p>
    <w:p w14:paraId="49C5FF19" w14:textId="77777777" w:rsidR="0047783A" w:rsidRPr="002F490C" w:rsidRDefault="0047783A" w:rsidP="0047783A">
      <w:pPr>
        <w:pStyle w:val="Naslov2"/>
        <w:keepNext w:val="0"/>
        <w:ind w:left="567" w:hanging="567"/>
        <w:jc w:val="both"/>
        <w:rPr>
          <w:rFonts w:ascii="Times New Roman" w:hAnsi="Times New Roman"/>
          <w:sz w:val="22"/>
          <w:lang w:val="en-GB"/>
        </w:rPr>
      </w:pPr>
      <w:r w:rsidRPr="002F490C">
        <w:rPr>
          <w:rFonts w:ascii="Times New Roman" w:hAnsi="Times New Roman"/>
          <w:sz w:val="22"/>
          <w:lang w:val="en-GB"/>
        </w:rPr>
        <w:t>23.11</w:t>
      </w:r>
      <w:r w:rsidRPr="002F490C">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2F490C">
        <w:rPr>
          <w:rFonts w:ascii="Times New Roman" w:hAnsi="Times New Roman"/>
          <w:sz w:val="22"/>
          <w:lang w:val="en-GB"/>
        </w:rPr>
        <w:t xml:space="preserve">any </w:t>
      </w:r>
      <w:r w:rsidRPr="002F490C">
        <w:rPr>
          <w:rFonts w:ascii="Times New Roman" w:hAnsi="Times New Roman"/>
          <w:sz w:val="22"/>
          <w:lang w:val="en-GB"/>
        </w:rPr>
        <w:t>appearance of being a front company.</w:t>
      </w:r>
    </w:p>
    <w:p w14:paraId="4BD82FB5" w14:textId="77777777" w:rsidR="0047783A" w:rsidRPr="002F490C" w:rsidRDefault="0047783A" w:rsidP="0047783A">
      <w:pPr>
        <w:pStyle w:val="Naslov2"/>
        <w:keepNext w:val="0"/>
        <w:ind w:left="567" w:hanging="567"/>
        <w:jc w:val="both"/>
        <w:rPr>
          <w:rFonts w:ascii="Times New Roman" w:hAnsi="Times New Roman"/>
          <w:sz w:val="22"/>
          <w:szCs w:val="22"/>
          <w:lang w:val="en-GB"/>
        </w:rPr>
      </w:pPr>
      <w:r w:rsidRPr="002F490C">
        <w:rPr>
          <w:rFonts w:ascii="Times New Roman" w:hAnsi="Times New Roman"/>
          <w:sz w:val="22"/>
          <w:szCs w:val="22"/>
          <w:lang w:val="en-GB"/>
        </w:rPr>
        <w:t>23.1</w:t>
      </w:r>
      <w:r w:rsidR="004F1B0B" w:rsidRPr="002F490C">
        <w:rPr>
          <w:rFonts w:ascii="Times New Roman" w:hAnsi="Times New Roman"/>
          <w:sz w:val="22"/>
          <w:szCs w:val="22"/>
          <w:lang w:val="en-GB"/>
        </w:rPr>
        <w:t>2</w:t>
      </w:r>
      <w:r w:rsidRPr="002F490C">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2F490C" w:rsidRDefault="0047783A" w:rsidP="0047783A">
      <w:pPr>
        <w:pStyle w:val="Naslov2"/>
        <w:keepNext w:val="0"/>
        <w:ind w:left="567" w:hanging="567"/>
        <w:jc w:val="both"/>
        <w:rPr>
          <w:rFonts w:ascii="Times New Roman" w:hAnsi="Times New Roman"/>
          <w:sz w:val="22"/>
          <w:szCs w:val="22"/>
          <w:lang w:val="en-GB"/>
        </w:rPr>
      </w:pPr>
      <w:r w:rsidRPr="002F490C">
        <w:rPr>
          <w:rFonts w:ascii="Times New Roman" w:hAnsi="Times New Roman"/>
          <w:sz w:val="22"/>
          <w:szCs w:val="22"/>
          <w:lang w:val="en-GB"/>
        </w:rPr>
        <w:t>23.1</w:t>
      </w:r>
      <w:r w:rsidR="004F1B0B" w:rsidRPr="002F490C">
        <w:rPr>
          <w:rFonts w:ascii="Times New Roman" w:hAnsi="Times New Roman"/>
          <w:sz w:val="22"/>
          <w:szCs w:val="22"/>
          <w:lang w:val="en-GB"/>
        </w:rPr>
        <w:t>3</w:t>
      </w:r>
      <w:r w:rsidRPr="002F490C">
        <w:rPr>
          <w:rFonts w:ascii="Times New Roman" w:hAnsi="Times New Roman"/>
          <w:sz w:val="22"/>
          <w:szCs w:val="22"/>
          <w:lang w:val="en-GB"/>
        </w:rPr>
        <w:tab/>
        <w:t xml:space="preserve">The </w:t>
      </w:r>
      <w:r w:rsidR="003A5B8F" w:rsidRPr="002F490C">
        <w:rPr>
          <w:rFonts w:ascii="Times New Roman" w:hAnsi="Times New Roman"/>
          <w:sz w:val="22"/>
          <w:szCs w:val="22"/>
          <w:lang w:val="en-GB"/>
        </w:rPr>
        <w:t>Project partner</w:t>
      </w:r>
      <w:r w:rsidRPr="002F490C">
        <w:rPr>
          <w:rFonts w:ascii="Times New Roman" w:hAnsi="Times New Roman"/>
          <w:sz w:val="22"/>
          <w:szCs w:val="22"/>
          <w:lang w:val="en-GB"/>
        </w:rPr>
        <w:t xml:space="preserve"> reserves the right to suspend or cancel the procedure, </w:t>
      </w:r>
      <w:r w:rsidR="005005D7" w:rsidRPr="002F490C">
        <w:rPr>
          <w:rFonts w:ascii="Times New Roman" w:hAnsi="Times New Roman"/>
          <w:sz w:val="22"/>
          <w:szCs w:val="22"/>
          <w:lang w:val="en-GB"/>
        </w:rPr>
        <w:t xml:space="preserve">if </w:t>
      </w:r>
      <w:r w:rsidRPr="002F490C">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sidRPr="002F490C">
        <w:rPr>
          <w:rFonts w:ascii="Times New Roman" w:hAnsi="Times New Roman"/>
          <w:sz w:val="22"/>
          <w:szCs w:val="22"/>
          <w:lang w:val="en-GB"/>
        </w:rPr>
        <w:t>Project partner</w:t>
      </w:r>
      <w:r w:rsidRPr="002F490C">
        <w:rPr>
          <w:rFonts w:ascii="Times New Roman" w:hAnsi="Times New Roman"/>
          <w:sz w:val="22"/>
          <w:szCs w:val="22"/>
          <w:lang w:val="en-GB"/>
        </w:rPr>
        <w:t xml:space="preserve"> may refrain from concluding the Contract.</w:t>
      </w:r>
    </w:p>
    <w:p w14:paraId="211768FF" w14:textId="77777777" w:rsidR="0047783A" w:rsidRPr="002F490C" w:rsidRDefault="0047783A" w:rsidP="00E700D5">
      <w:pPr>
        <w:pStyle w:val="Naslov1"/>
        <w:rPr>
          <w:lang w:val="en-GB"/>
        </w:rPr>
      </w:pPr>
      <w:bookmarkStart w:id="32" w:name="_Toc42488093"/>
      <w:r w:rsidRPr="002F490C">
        <w:rPr>
          <w:lang w:val="en-GB"/>
        </w:rPr>
        <w:t>Cancellation of the tender procedure</w:t>
      </w:r>
      <w:bookmarkEnd w:id="32"/>
    </w:p>
    <w:p w14:paraId="1A23B629" w14:textId="77777777" w:rsidR="0047783A" w:rsidRPr="002F490C" w:rsidRDefault="0047783A" w:rsidP="0047783A">
      <w:pPr>
        <w:pStyle w:val="Teloteksta"/>
        <w:ind w:left="567"/>
        <w:jc w:val="both"/>
        <w:rPr>
          <w:rFonts w:ascii="Times New Roman" w:hAnsi="Times New Roman"/>
        </w:rPr>
      </w:pPr>
      <w:r w:rsidRPr="002F490C">
        <w:rPr>
          <w:rFonts w:ascii="Times New Roman" w:hAnsi="Times New Roman"/>
          <w:sz w:val="22"/>
        </w:rPr>
        <w:t>I</w:t>
      </w:r>
      <w:r w:rsidR="005005D7" w:rsidRPr="002F490C">
        <w:rPr>
          <w:rFonts w:ascii="Times New Roman" w:hAnsi="Times New Roman"/>
          <w:sz w:val="22"/>
        </w:rPr>
        <w:t>f</w:t>
      </w:r>
      <w:r w:rsidRPr="002F490C">
        <w:rPr>
          <w:rFonts w:ascii="Times New Roman" w:hAnsi="Times New Roman"/>
          <w:sz w:val="22"/>
        </w:rPr>
        <w:t xml:space="preserve"> a tender procedure </w:t>
      </w:r>
      <w:r w:rsidR="005005D7" w:rsidRPr="002F490C">
        <w:rPr>
          <w:rFonts w:ascii="Times New Roman" w:hAnsi="Times New Roman"/>
          <w:sz w:val="22"/>
        </w:rPr>
        <w:t xml:space="preserve">is </w:t>
      </w:r>
      <w:r w:rsidRPr="002F490C">
        <w:rPr>
          <w:rFonts w:ascii="Times New Roman" w:hAnsi="Times New Roman"/>
          <w:sz w:val="22"/>
        </w:rPr>
        <w:t>cancell</w:t>
      </w:r>
      <w:r w:rsidR="005005D7" w:rsidRPr="002F490C">
        <w:rPr>
          <w:rFonts w:ascii="Times New Roman" w:hAnsi="Times New Roman"/>
          <w:sz w:val="22"/>
        </w:rPr>
        <w:t>ed</w:t>
      </w:r>
      <w:r w:rsidRPr="002F490C">
        <w:rPr>
          <w:rFonts w:ascii="Times New Roman" w:hAnsi="Times New Roman"/>
          <w:sz w:val="22"/>
        </w:rPr>
        <w:t xml:space="preserve">, tenderers will be notified by the </w:t>
      </w:r>
      <w:r w:rsidR="003A5B8F" w:rsidRPr="002F490C">
        <w:rPr>
          <w:rFonts w:ascii="Times New Roman" w:hAnsi="Times New Roman"/>
          <w:sz w:val="22"/>
        </w:rPr>
        <w:t>Project partner</w:t>
      </w:r>
      <w:r w:rsidRPr="002F490C">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2F490C" w:rsidRDefault="0047783A" w:rsidP="00E82463">
      <w:pPr>
        <w:pStyle w:val="Teloteksta"/>
        <w:spacing w:after="0"/>
        <w:ind w:left="567"/>
        <w:jc w:val="both"/>
        <w:rPr>
          <w:rFonts w:ascii="Times New Roman" w:hAnsi="Times New Roman"/>
          <w:sz w:val="22"/>
        </w:rPr>
      </w:pPr>
      <w:r w:rsidRPr="002F490C">
        <w:rPr>
          <w:rFonts w:ascii="Times New Roman" w:hAnsi="Times New Roman"/>
          <w:sz w:val="22"/>
        </w:rPr>
        <w:t>Cancellation may occur</w:t>
      </w:r>
      <w:r w:rsidR="001A64D9" w:rsidRPr="002F490C">
        <w:rPr>
          <w:rFonts w:ascii="Times New Roman" w:hAnsi="Times New Roman"/>
          <w:sz w:val="22"/>
        </w:rPr>
        <w:t>, for example, if</w:t>
      </w:r>
      <w:r w:rsidRPr="002F490C">
        <w:rPr>
          <w:rFonts w:ascii="Times New Roman" w:hAnsi="Times New Roman"/>
          <w:sz w:val="22"/>
        </w:rPr>
        <w:t>:</w:t>
      </w:r>
    </w:p>
    <w:p w14:paraId="6DD824BD" w14:textId="77777777" w:rsidR="0047783A" w:rsidRPr="002F490C" w:rsidRDefault="0047783A" w:rsidP="00E82463">
      <w:pPr>
        <w:pStyle w:val="Uvlaenjetelateksta"/>
        <w:numPr>
          <w:ilvl w:val="0"/>
          <w:numId w:val="21"/>
        </w:numPr>
        <w:tabs>
          <w:tab w:val="left" w:pos="1134"/>
        </w:tabs>
        <w:spacing w:before="120"/>
        <w:ind w:left="1134"/>
        <w:rPr>
          <w:sz w:val="22"/>
        </w:rPr>
      </w:pPr>
      <w:r w:rsidRPr="002F490C">
        <w:rPr>
          <w:sz w:val="22"/>
        </w:rPr>
        <w:t xml:space="preserve">the tender procedure has been unsuccessful, namely where no </w:t>
      </w:r>
      <w:r w:rsidR="00CF48EA" w:rsidRPr="002F490C">
        <w:rPr>
          <w:sz w:val="22"/>
          <w:szCs w:val="22"/>
        </w:rPr>
        <w:t>suitable,</w:t>
      </w:r>
      <w:r w:rsidR="00CF48EA" w:rsidRPr="002F490C">
        <w:rPr>
          <w:sz w:val="22"/>
        </w:rPr>
        <w:t xml:space="preserve"> </w:t>
      </w:r>
      <w:r w:rsidRPr="002F490C">
        <w:rPr>
          <w:sz w:val="22"/>
        </w:rPr>
        <w:t xml:space="preserve">qualitatively or financially </w:t>
      </w:r>
      <w:r w:rsidR="00CF48EA" w:rsidRPr="002F490C">
        <w:rPr>
          <w:sz w:val="22"/>
          <w:szCs w:val="22"/>
        </w:rPr>
        <w:t>acceptable</w:t>
      </w:r>
      <w:r w:rsidR="00CF48EA" w:rsidRPr="002F490C">
        <w:rPr>
          <w:sz w:val="22"/>
        </w:rPr>
        <w:t xml:space="preserve"> </w:t>
      </w:r>
      <w:r w:rsidRPr="002F490C">
        <w:rPr>
          <w:sz w:val="22"/>
        </w:rPr>
        <w:t>tender has been received or there has been no valid response at all;</w:t>
      </w:r>
    </w:p>
    <w:p w14:paraId="1806491E" w14:textId="77777777" w:rsidR="0047783A" w:rsidRPr="002F490C" w:rsidRDefault="0047783A" w:rsidP="00AC07D4">
      <w:pPr>
        <w:pStyle w:val="Uvlaenjetelateksta"/>
        <w:numPr>
          <w:ilvl w:val="0"/>
          <w:numId w:val="21"/>
        </w:numPr>
        <w:tabs>
          <w:tab w:val="left" w:pos="1134"/>
        </w:tabs>
        <w:spacing w:before="120"/>
        <w:ind w:left="1134"/>
        <w:rPr>
          <w:sz w:val="22"/>
        </w:rPr>
      </w:pPr>
      <w:r w:rsidRPr="002F490C">
        <w:rPr>
          <w:sz w:val="22"/>
        </w:rPr>
        <w:t xml:space="preserve">the economic or technical parameters of the project have </w:t>
      </w:r>
      <w:r w:rsidR="005005D7" w:rsidRPr="002F490C">
        <w:rPr>
          <w:sz w:val="22"/>
        </w:rPr>
        <w:t xml:space="preserve">changed </w:t>
      </w:r>
      <w:r w:rsidRPr="002F490C">
        <w:rPr>
          <w:sz w:val="22"/>
        </w:rPr>
        <w:t>fundamentally;</w:t>
      </w:r>
    </w:p>
    <w:p w14:paraId="442FD173" w14:textId="77777777" w:rsidR="0047783A" w:rsidRPr="002F490C" w:rsidRDefault="0047783A" w:rsidP="00AC07D4">
      <w:pPr>
        <w:pStyle w:val="Uvlaenjetelateksta"/>
        <w:numPr>
          <w:ilvl w:val="0"/>
          <w:numId w:val="21"/>
        </w:numPr>
        <w:tabs>
          <w:tab w:val="left" w:pos="1134"/>
        </w:tabs>
        <w:spacing w:before="120"/>
        <w:ind w:left="1134"/>
        <w:rPr>
          <w:sz w:val="22"/>
        </w:rPr>
      </w:pPr>
      <w:r w:rsidRPr="002F490C">
        <w:rPr>
          <w:sz w:val="22"/>
        </w:rPr>
        <w:t xml:space="preserve">exceptional circumstances or </w:t>
      </w:r>
      <w:r w:rsidRPr="002F490C">
        <w:rPr>
          <w:i/>
          <w:sz w:val="22"/>
        </w:rPr>
        <w:t>force majeure</w:t>
      </w:r>
      <w:r w:rsidRPr="002F490C">
        <w:rPr>
          <w:sz w:val="22"/>
        </w:rPr>
        <w:t xml:space="preserve"> render normal implementation of the project impossible;</w:t>
      </w:r>
    </w:p>
    <w:p w14:paraId="7983028A" w14:textId="77777777" w:rsidR="0047783A" w:rsidRPr="002F490C" w:rsidRDefault="0047783A" w:rsidP="00AC07D4">
      <w:pPr>
        <w:pStyle w:val="Uvlaenjetelateksta"/>
        <w:numPr>
          <w:ilvl w:val="0"/>
          <w:numId w:val="21"/>
        </w:numPr>
        <w:tabs>
          <w:tab w:val="left" w:pos="1134"/>
        </w:tabs>
        <w:spacing w:before="120"/>
        <w:ind w:left="1134"/>
        <w:rPr>
          <w:sz w:val="22"/>
        </w:rPr>
      </w:pPr>
      <w:r w:rsidRPr="002F490C">
        <w:rPr>
          <w:sz w:val="22"/>
        </w:rPr>
        <w:t xml:space="preserve">all technically </w:t>
      </w:r>
      <w:r w:rsidR="00CF48EA" w:rsidRPr="002F490C">
        <w:rPr>
          <w:sz w:val="22"/>
          <w:szCs w:val="22"/>
        </w:rPr>
        <w:t>acceptable</w:t>
      </w:r>
      <w:r w:rsidR="00CF48EA" w:rsidRPr="002F490C">
        <w:rPr>
          <w:sz w:val="22"/>
        </w:rPr>
        <w:t xml:space="preserve"> </w:t>
      </w:r>
      <w:r w:rsidRPr="002F490C">
        <w:rPr>
          <w:sz w:val="22"/>
        </w:rPr>
        <w:t>tenders exceed the financial resources available;</w:t>
      </w:r>
    </w:p>
    <w:p w14:paraId="32055933" w14:textId="77777777" w:rsidR="0047783A" w:rsidRPr="002F490C" w:rsidRDefault="0047783A" w:rsidP="00AC07D4">
      <w:pPr>
        <w:pStyle w:val="Uvlaenjetelateksta"/>
        <w:numPr>
          <w:ilvl w:val="0"/>
          <w:numId w:val="21"/>
        </w:numPr>
        <w:tabs>
          <w:tab w:val="left" w:pos="1134"/>
        </w:tabs>
        <w:spacing w:before="120" w:after="120"/>
        <w:ind w:left="1134"/>
        <w:rPr>
          <w:sz w:val="22"/>
        </w:rPr>
      </w:pPr>
      <w:r w:rsidRPr="002F490C">
        <w:rPr>
          <w:sz w:val="22"/>
        </w:rPr>
        <w:t xml:space="preserve">there have been </w:t>
      </w:r>
      <w:r w:rsidR="00CF48EA" w:rsidRPr="002F490C">
        <w:rPr>
          <w:sz w:val="22"/>
          <w:szCs w:val="22"/>
        </w:rPr>
        <w:t xml:space="preserve">substantial errors, </w:t>
      </w:r>
      <w:r w:rsidRPr="002F490C">
        <w:rPr>
          <w:sz w:val="22"/>
        </w:rPr>
        <w:t xml:space="preserve">irregularities </w:t>
      </w:r>
      <w:r w:rsidR="00CF48EA" w:rsidRPr="002F490C">
        <w:rPr>
          <w:sz w:val="22"/>
          <w:szCs w:val="22"/>
        </w:rPr>
        <w:t xml:space="preserve">or frauds </w:t>
      </w:r>
      <w:r w:rsidRPr="002F490C">
        <w:rPr>
          <w:sz w:val="22"/>
        </w:rPr>
        <w:t>in the procedure, in particular where these have prevented fair competition;</w:t>
      </w:r>
    </w:p>
    <w:p w14:paraId="123BD71E" w14:textId="77777777" w:rsidR="0047783A" w:rsidRPr="002F490C" w:rsidRDefault="0047783A" w:rsidP="00AC07D4">
      <w:pPr>
        <w:pStyle w:val="Uvlaenjetelateksta"/>
        <w:numPr>
          <w:ilvl w:val="0"/>
          <w:numId w:val="21"/>
        </w:numPr>
        <w:tabs>
          <w:tab w:val="left" w:pos="1134"/>
        </w:tabs>
        <w:spacing w:before="120" w:after="120"/>
        <w:ind w:left="1134"/>
        <w:rPr>
          <w:sz w:val="22"/>
          <w:szCs w:val="22"/>
        </w:rPr>
      </w:pPr>
      <w:r w:rsidRPr="002F490C">
        <w:rPr>
          <w:snapToGrid/>
          <w:sz w:val="22"/>
          <w:szCs w:val="22"/>
          <w:lang w:eastAsia="en-GB"/>
        </w:rPr>
        <w:t xml:space="preserve">the award is not in compliance with sound financial management, </w:t>
      </w:r>
      <w:r w:rsidRPr="002F490C">
        <w:rPr>
          <w:sz w:val="22"/>
          <w:szCs w:val="22"/>
        </w:rPr>
        <w:t>i.e. does not respect the principles of economy, efficiency and effectiveness (e.g. the price proposed by the tenderer to whom the contract is to be awarded is objectively disproportionate with regard to the price of the market</w:t>
      </w:r>
      <w:r w:rsidRPr="002F490C">
        <w:rPr>
          <w:snapToGrid/>
          <w:sz w:val="22"/>
          <w:szCs w:val="22"/>
          <w:lang w:eastAsia="en-GB"/>
        </w:rPr>
        <w:t>.</w:t>
      </w:r>
    </w:p>
    <w:p w14:paraId="1CB8485B" w14:textId="77777777" w:rsidR="0047783A" w:rsidRPr="002F490C" w:rsidRDefault="0047783A" w:rsidP="0047783A">
      <w:pPr>
        <w:pStyle w:val="Teloteksta2"/>
        <w:tabs>
          <w:tab w:val="left" w:pos="567"/>
        </w:tabs>
        <w:spacing w:before="120" w:after="120"/>
        <w:ind w:left="567"/>
        <w:rPr>
          <w:b/>
          <w:sz w:val="22"/>
          <w:szCs w:val="22"/>
        </w:rPr>
      </w:pPr>
      <w:r w:rsidRPr="002F490C">
        <w:rPr>
          <w:b/>
          <w:sz w:val="22"/>
          <w:szCs w:val="22"/>
        </w:rPr>
        <w:t xml:space="preserve">In no event </w:t>
      </w:r>
      <w:r w:rsidR="00FE7D87" w:rsidRPr="002F490C">
        <w:rPr>
          <w:b/>
          <w:sz w:val="22"/>
          <w:szCs w:val="22"/>
        </w:rPr>
        <w:t>will</w:t>
      </w:r>
      <w:r w:rsidRPr="002F490C">
        <w:rPr>
          <w:b/>
          <w:sz w:val="22"/>
          <w:szCs w:val="22"/>
        </w:rPr>
        <w:t xml:space="preserve"> the </w:t>
      </w:r>
      <w:r w:rsidR="003A5B8F" w:rsidRPr="002F490C">
        <w:rPr>
          <w:b/>
          <w:sz w:val="22"/>
          <w:szCs w:val="22"/>
        </w:rPr>
        <w:t>Project partner</w:t>
      </w:r>
      <w:r w:rsidRPr="002F490C">
        <w:rPr>
          <w:b/>
          <w:sz w:val="22"/>
          <w:szCs w:val="22"/>
        </w:rPr>
        <w:t xml:space="preserve"> be liable for any damages whatsoever including, without limitation, damages for loss of profits, in any way connected with the cancellation of a tender procedure even if the </w:t>
      </w:r>
      <w:r w:rsidR="003A5B8F" w:rsidRPr="002F490C">
        <w:rPr>
          <w:b/>
          <w:sz w:val="22"/>
          <w:szCs w:val="22"/>
        </w:rPr>
        <w:t>Project partner</w:t>
      </w:r>
      <w:r w:rsidRPr="002F490C">
        <w:rPr>
          <w:b/>
          <w:sz w:val="22"/>
          <w:szCs w:val="22"/>
        </w:rPr>
        <w:t xml:space="preserve"> has been advised of the possibility of damages. The publication of a </w:t>
      </w:r>
      <w:r w:rsidR="00171C45" w:rsidRPr="002F490C">
        <w:rPr>
          <w:b/>
          <w:sz w:val="22"/>
          <w:szCs w:val="22"/>
        </w:rPr>
        <w:t>contract notice</w:t>
      </w:r>
      <w:r w:rsidRPr="002F490C">
        <w:rPr>
          <w:b/>
          <w:sz w:val="22"/>
          <w:szCs w:val="22"/>
        </w:rPr>
        <w:t xml:space="preserve"> does not commit the </w:t>
      </w:r>
      <w:r w:rsidR="003A5B8F" w:rsidRPr="002F490C">
        <w:rPr>
          <w:b/>
          <w:sz w:val="22"/>
          <w:szCs w:val="22"/>
        </w:rPr>
        <w:t>Project partner</w:t>
      </w:r>
      <w:r w:rsidRPr="002F490C">
        <w:rPr>
          <w:b/>
          <w:sz w:val="22"/>
          <w:szCs w:val="22"/>
        </w:rPr>
        <w:t xml:space="preserve"> to implement the programme or project announced.</w:t>
      </w:r>
    </w:p>
    <w:p w14:paraId="64BC9636" w14:textId="77777777" w:rsidR="0047783A" w:rsidRPr="002F490C" w:rsidRDefault="0047783A" w:rsidP="00E700D5">
      <w:pPr>
        <w:pStyle w:val="Naslov1"/>
      </w:pPr>
      <w:r w:rsidRPr="002F490C">
        <w:lastRenderedPageBreak/>
        <w:t>Appeals</w:t>
      </w:r>
    </w:p>
    <w:p w14:paraId="31DB7693" w14:textId="77777777" w:rsidR="0047783A" w:rsidRPr="002F490C" w:rsidRDefault="0047783A" w:rsidP="00E82463">
      <w:pPr>
        <w:pStyle w:val="Teloteksta2"/>
        <w:tabs>
          <w:tab w:val="clear" w:pos="567"/>
        </w:tabs>
        <w:spacing w:after="120"/>
        <w:ind w:left="567"/>
        <w:rPr>
          <w:sz w:val="22"/>
          <w:szCs w:val="22"/>
        </w:rPr>
      </w:pPr>
      <w:r w:rsidRPr="002F490C">
        <w:rPr>
          <w:sz w:val="22"/>
          <w:szCs w:val="22"/>
        </w:rPr>
        <w:t xml:space="preserve">Tenderers believing that they have been harmed by an error or irregularity during the award process may file a complaint. </w:t>
      </w:r>
      <w:r w:rsidR="004F1B0B" w:rsidRPr="002F490C">
        <w:rPr>
          <w:sz w:val="22"/>
          <w:szCs w:val="22"/>
        </w:rPr>
        <w:t>Complaints are sent to the Contracting Authority, at the address set out in point 10.1 of this document</w:t>
      </w:r>
      <w:r w:rsidRPr="002F490C">
        <w:rPr>
          <w:sz w:val="22"/>
          <w:szCs w:val="22"/>
        </w:rPr>
        <w:t>.</w:t>
      </w:r>
    </w:p>
    <w:p w14:paraId="4B60C0E4" w14:textId="77777777" w:rsidR="00130EF1" w:rsidRPr="002F490C" w:rsidRDefault="00130EF1" w:rsidP="009423FB">
      <w:pPr>
        <w:pStyle w:val="Teloteksta"/>
        <w:ind w:left="567"/>
        <w:jc w:val="both"/>
        <w:rPr>
          <w:rFonts w:ascii="Times New Roman" w:hAnsi="Times New Roman"/>
          <w:sz w:val="22"/>
          <w:szCs w:val="22"/>
        </w:rPr>
      </w:pPr>
    </w:p>
    <w:sectPr w:rsidR="00130EF1" w:rsidRPr="002F490C" w:rsidSect="000D0118">
      <w:headerReference w:type="even" r:id="rId9"/>
      <w:headerReference w:type="default" r:id="rId10"/>
      <w:footerReference w:type="even" r:id="rId11"/>
      <w:footerReference w:type="default" r:id="rId12"/>
      <w:headerReference w:type="first"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54A2A" w14:textId="77777777" w:rsidR="00596EDF" w:rsidRPr="006A5F84" w:rsidRDefault="00596EDF">
      <w:r w:rsidRPr="006A5F84">
        <w:separator/>
      </w:r>
    </w:p>
  </w:endnote>
  <w:endnote w:type="continuationSeparator" w:id="0">
    <w:p w14:paraId="138B8A93" w14:textId="77777777" w:rsidR="00596EDF" w:rsidRPr="006A5F84" w:rsidRDefault="00596ED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797B8" w14:textId="77777777" w:rsidR="00A77708" w:rsidRDefault="00A77708" w:rsidP="0047783A">
    <w:pPr>
      <w:pStyle w:val="Podnojestranic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38044E0D" w14:textId="77777777" w:rsidR="00A77708" w:rsidRDefault="00A77708" w:rsidP="0047783A">
    <w:pPr>
      <w:pStyle w:val="Podnojestranic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DDACC" w14:textId="77777777" w:rsidR="00530D98" w:rsidRDefault="00530D98">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6F5B" w14:textId="77777777" w:rsidR="00A77708" w:rsidRPr="006A5F84" w:rsidRDefault="00A77708" w:rsidP="0047783A">
    <w:pPr>
      <w:pStyle w:val="Podnojestranice"/>
      <w:framePr w:wrap="around" w:vAnchor="text" w:hAnchor="margin" w:xAlign="right" w:y="1"/>
      <w:rPr>
        <w:rStyle w:val="Brojstranice"/>
      </w:rPr>
    </w:pPr>
    <w:r w:rsidRPr="006A5F84">
      <w:rPr>
        <w:rStyle w:val="Brojstranice"/>
      </w:rPr>
      <w:fldChar w:fldCharType="begin"/>
    </w:r>
    <w:r w:rsidRPr="006A5F84">
      <w:rPr>
        <w:rStyle w:val="Brojstranice"/>
      </w:rPr>
      <w:instrText xml:space="preserve">PAGE  </w:instrText>
    </w:r>
    <w:r w:rsidRPr="006A5F84">
      <w:rPr>
        <w:rStyle w:val="Brojstranice"/>
      </w:rPr>
      <w:fldChar w:fldCharType="separate"/>
    </w:r>
    <w:r w:rsidRPr="006A5F84">
      <w:rPr>
        <w:rStyle w:val="Brojstranice"/>
      </w:rPr>
      <w:t>1</w:t>
    </w:r>
    <w:r w:rsidRPr="006A5F84">
      <w:rPr>
        <w:rStyle w:val="Brojstranice"/>
      </w:rPr>
      <w:fldChar w:fldCharType="end"/>
    </w:r>
  </w:p>
  <w:p w14:paraId="1269CA6E" w14:textId="77777777" w:rsidR="00A77708" w:rsidRPr="006A5F84" w:rsidRDefault="00A77708" w:rsidP="0047783A">
    <w:pPr>
      <w:pStyle w:val="Podnojestranic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C2336" w14:textId="77777777" w:rsidR="00596EDF" w:rsidRPr="006A5F84" w:rsidRDefault="00596EDF">
      <w:r w:rsidRPr="006A5F84">
        <w:separator/>
      </w:r>
    </w:p>
  </w:footnote>
  <w:footnote w:type="continuationSeparator" w:id="0">
    <w:p w14:paraId="62DE4D5E" w14:textId="77777777" w:rsidR="00596EDF" w:rsidRPr="006A5F84" w:rsidRDefault="00596EDF">
      <w:r w:rsidRPr="006A5F84">
        <w:continuationSeparator/>
      </w:r>
    </w:p>
  </w:footnote>
  <w:footnote w:id="1">
    <w:p w14:paraId="2E953113" w14:textId="77777777" w:rsidR="000D559E" w:rsidRDefault="000D559E" w:rsidP="000D559E">
      <w:pPr>
        <w:pStyle w:val="Tekstfusnote"/>
        <w:ind w:left="142" w:hanging="142"/>
        <w:rPr>
          <w:rFonts w:ascii="Times New Roman" w:hAnsi="Times New Roman"/>
          <w:lang w:val="en-GB"/>
        </w:rPr>
      </w:pPr>
      <w:r>
        <w:rPr>
          <w:rStyle w:val="Referencafusnote"/>
          <w:lang w:val="en-GB"/>
        </w:rPr>
        <w:footnoteRef/>
      </w:r>
      <w:r>
        <w:rPr>
          <w:rFonts w:ascii="Times New Roman" w:hAnsi="Times New Roman"/>
          <w:lang w:val="en-GB"/>
        </w:rPr>
        <w:tab/>
        <w:t xml:space="preserve">DDP (Delivered Duty Paid) — Incoterms 2020 International Chamber of Commerce </w:t>
      </w:r>
      <w:hyperlink r:id="rId1" w:history="1">
        <w:r>
          <w:rPr>
            <w:rStyle w:val="Hiperveza"/>
          </w:rPr>
          <w:t>https://iccwbo.org/business-solutions/incoterms-rules/incoterms-2020/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BC11A" w14:textId="77777777" w:rsidR="00530D98" w:rsidRDefault="00530D98">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1CD76" w14:textId="19B3A89D" w:rsidR="00A63616" w:rsidRPr="00A63616" w:rsidRDefault="00530D98" w:rsidP="00A63616">
    <w:pPr>
      <w:pStyle w:val="Zaglavljestranice"/>
      <w:rPr>
        <w:b/>
        <w:bCs/>
      </w:rPr>
    </w:pPr>
    <w:r>
      <w:rPr>
        <w:noProof/>
        <w:snapToGrid/>
      </w:rPr>
      <w:drawing>
        <wp:inline distT="0" distB="0" distL="0" distR="0" wp14:anchorId="1C583BEB" wp14:editId="7A31ACD2">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p w14:paraId="1153DEF1" w14:textId="77777777" w:rsidR="003A5B8F" w:rsidRDefault="003A5B8F">
    <w:pPr>
      <w:pStyle w:val="Zaglavljestranic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38F72" w14:textId="77777777" w:rsidR="00530D98" w:rsidRDefault="00530D98">
    <w:pPr>
      <w:pStyle w:val="Zaglavljestranic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7526D9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2142774315" o:spid="_x0000_i1025" type="#_x0000_t75" style="width:10.8pt;height:10.8pt;visibility:visible;mso-wrap-style:square">
            <v:imagedata r:id="rId1" o:title=""/>
          </v:shape>
        </w:pict>
      </mc:Choice>
      <mc:Fallback>
        <w:drawing>
          <wp:inline distT="0" distB="0" distL="0" distR="0" wp14:anchorId="01DC7B11" wp14:editId="0269E849">
            <wp:extent cx="137160" cy="137160"/>
            <wp:effectExtent l="0" t="0" r="0" b="0"/>
            <wp:docPr id="2142774315" name="Slika 2142774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mc:Fallback>
    </mc:AlternateConten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Naslov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none"/>
      <w:pStyle w:val="Naslov6"/>
      <w:lvlText w:val=""/>
      <w:lvlJc w:val="left"/>
      <w:pPr>
        <w:tabs>
          <w:tab w:val="num" w:pos="360"/>
        </w:tabs>
        <w:ind w:left="0" w:firstLine="0"/>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89783687">
    <w:abstractNumId w:val="10"/>
  </w:num>
  <w:num w:numId="2" w16cid:durableId="2048408005">
    <w:abstractNumId w:val="22"/>
  </w:num>
  <w:num w:numId="3" w16cid:durableId="817890404">
    <w:abstractNumId w:val="9"/>
  </w:num>
  <w:num w:numId="4" w16cid:durableId="225730204">
    <w:abstractNumId w:val="12"/>
  </w:num>
  <w:num w:numId="5" w16cid:durableId="1227103153">
    <w:abstractNumId w:val="24"/>
  </w:num>
  <w:num w:numId="6" w16cid:durableId="914050335">
    <w:abstractNumId w:val="8"/>
  </w:num>
  <w:num w:numId="7" w16cid:durableId="1776095247">
    <w:abstractNumId w:val="4"/>
  </w:num>
  <w:num w:numId="8" w16cid:durableId="1761826720">
    <w:abstractNumId w:val="1"/>
  </w:num>
  <w:num w:numId="9" w16cid:durableId="2008749795">
    <w:abstractNumId w:val="13"/>
  </w:num>
  <w:num w:numId="10" w16cid:durableId="1919635865">
    <w:abstractNumId w:val="3"/>
  </w:num>
  <w:num w:numId="11" w16cid:durableId="274867627">
    <w:abstractNumId w:val="21"/>
  </w:num>
  <w:num w:numId="12" w16cid:durableId="205798033">
    <w:abstractNumId w:val="11"/>
  </w:num>
  <w:num w:numId="13" w16cid:durableId="1814757749">
    <w:abstractNumId w:val="6"/>
  </w:num>
  <w:num w:numId="14" w16cid:durableId="184097463">
    <w:abstractNumId w:val="19"/>
  </w:num>
  <w:num w:numId="15" w16cid:durableId="1253275064">
    <w:abstractNumId w:val="20"/>
  </w:num>
  <w:num w:numId="16" w16cid:durableId="909116711">
    <w:abstractNumId w:val="7"/>
  </w:num>
  <w:num w:numId="17" w16cid:durableId="1935891326">
    <w:abstractNumId w:val="15"/>
  </w:num>
  <w:num w:numId="18" w16cid:durableId="1049036142">
    <w:abstractNumId w:val="10"/>
  </w:num>
  <w:num w:numId="19" w16cid:durableId="616526853">
    <w:abstractNumId w:val="10"/>
  </w:num>
  <w:num w:numId="20" w16cid:durableId="2088529397">
    <w:abstractNumId w:val="25"/>
  </w:num>
  <w:num w:numId="21" w16cid:durableId="1048721030">
    <w:abstractNumId w:val="17"/>
  </w:num>
  <w:num w:numId="22" w16cid:durableId="171650043">
    <w:abstractNumId w:val="16"/>
  </w:num>
  <w:num w:numId="23" w16cid:durableId="2016492178">
    <w:abstractNumId w:val="2"/>
  </w:num>
  <w:num w:numId="24" w16cid:durableId="750394959">
    <w:abstractNumId w:val="10"/>
  </w:num>
  <w:num w:numId="25" w16cid:durableId="1705331307">
    <w:abstractNumId w:val="10"/>
  </w:num>
  <w:num w:numId="26" w16cid:durableId="2099281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89768319">
    <w:abstractNumId w:val="14"/>
  </w:num>
  <w:num w:numId="28" w16cid:durableId="1042091530">
    <w:abstractNumId w:val="18"/>
  </w:num>
  <w:num w:numId="29" w16cid:durableId="2067145056">
    <w:abstractNumId w:val="5"/>
  </w:num>
  <w:num w:numId="30" w16cid:durableId="694770478">
    <w:abstractNumId w:val="22"/>
  </w:num>
  <w:num w:numId="31" w16cid:durableId="1152482792">
    <w:abstractNumId w:val="22"/>
  </w:num>
  <w:num w:numId="32" w16cid:durableId="1606881169">
    <w:abstractNumId w:val="3"/>
  </w:num>
  <w:num w:numId="33" w16cid:durableId="999113034">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559E"/>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032B"/>
    <w:rsid w:val="001645AC"/>
    <w:rsid w:val="00164F15"/>
    <w:rsid w:val="00171C45"/>
    <w:rsid w:val="001766D9"/>
    <w:rsid w:val="00181980"/>
    <w:rsid w:val="00185973"/>
    <w:rsid w:val="00187253"/>
    <w:rsid w:val="00187476"/>
    <w:rsid w:val="001932AF"/>
    <w:rsid w:val="001937B4"/>
    <w:rsid w:val="001976A6"/>
    <w:rsid w:val="001A1207"/>
    <w:rsid w:val="001A64D9"/>
    <w:rsid w:val="001A6C79"/>
    <w:rsid w:val="001B29E8"/>
    <w:rsid w:val="001B38DA"/>
    <w:rsid w:val="001B5454"/>
    <w:rsid w:val="001B6DF2"/>
    <w:rsid w:val="001C7A35"/>
    <w:rsid w:val="001D0532"/>
    <w:rsid w:val="001D20C7"/>
    <w:rsid w:val="001D339B"/>
    <w:rsid w:val="001E4648"/>
    <w:rsid w:val="001E5F63"/>
    <w:rsid w:val="001F0DE5"/>
    <w:rsid w:val="001F2219"/>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4F10"/>
    <w:rsid w:val="0026542C"/>
    <w:rsid w:val="00266C6F"/>
    <w:rsid w:val="00271700"/>
    <w:rsid w:val="002727A4"/>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523A"/>
    <w:rsid w:val="002D6186"/>
    <w:rsid w:val="002D6EED"/>
    <w:rsid w:val="002E105B"/>
    <w:rsid w:val="002E1FB2"/>
    <w:rsid w:val="002E5263"/>
    <w:rsid w:val="002E6439"/>
    <w:rsid w:val="002F1222"/>
    <w:rsid w:val="002F1837"/>
    <w:rsid w:val="002F490C"/>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1851"/>
    <w:rsid w:val="00371F01"/>
    <w:rsid w:val="003721AD"/>
    <w:rsid w:val="00372540"/>
    <w:rsid w:val="00376656"/>
    <w:rsid w:val="00384269"/>
    <w:rsid w:val="00384ABB"/>
    <w:rsid w:val="00384BAB"/>
    <w:rsid w:val="00385FFC"/>
    <w:rsid w:val="00387C56"/>
    <w:rsid w:val="00391D90"/>
    <w:rsid w:val="003925E9"/>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1339A"/>
    <w:rsid w:val="00420666"/>
    <w:rsid w:val="00421363"/>
    <w:rsid w:val="00421890"/>
    <w:rsid w:val="004300D4"/>
    <w:rsid w:val="004316F0"/>
    <w:rsid w:val="004365AD"/>
    <w:rsid w:val="004434F8"/>
    <w:rsid w:val="00450316"/>
    <w:rsid w:val="00452496"/>
    <w:rsid w:val="0045310F"/>
    <w:rsid w:val="004554CB"/>
    <w:rsid w:val="004607CD"/>
    <w:rsid w:val="0046122C"/>
    <w:rsid w:val="00463F73"/>
    <w:rsid w:val="00475EF2"/>
    <w:rsid w:val="004775D2"/>
    <w:rsid w:val="0047783A"/>
    <w:rsid w:val="00483E26"/>
    <w:rsid w:val="00486A14"/>
    <w:rsid w:val="00487730"/>
    <w:rsid w:val="0049088E"/>
    <w:rsid w:val="004925DF"/>
    <w:rsid w:val="0049363E"/>
    <w:rsid w:val="00494168"/>
    <w:rsid w:val="004A0140"/>
    <w:rsid w:val="004A101E"/>
    <w:rsid w:val="004A5CA1"/>
    <w:rsid w:val="004A7ED9"/>
    <w:rsid w:val="004B5C33"/>
    <w:rsid w:val="004C265E"/>
    <w:rsid w:val="004C35B5"/>
    <w:rsid w:val="004D2FD8"/>
    <w:rsid w:val="004D44BB"/>
    <w:rsid w:val="004D6D1E"/>
    <w:rsid w:val="004F1264"/>
    <w:rsid w:val="004F1B0B"/>
    <w:rsid w:val="004F5C57"/>
    <w:rsid w:val="005005D7"/>
    <w:rsid w:val="00501FF0"/>
    <w:rsid w:val="00515616"/>
    <w:rsid w:val="00516552"/>
    <w:rsid w:val="00530D98"/>
    <w:rsid w:val="00533C8D"/>
    <w:rsid w:val="00535826"/>
    <w:rsid w:val="00536B4A"/>
    <w:rsid w:val="00537189"/>
    <w:rsid w:val="005412C0"/>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94EC0"/>
    <w:rsid w:val="00596EDF"/>
    <w:rsid w:val="005B2018"/>
    <w:rsid w:val="005B35D7"/>
    <w:rsid w:val="005C0EA1"/>
    <w:rsid w:val="005C4E9A"/>
    <w:rsid w:val="005D72F7"/>
    <w:rsid w:val="005E0B76"/>
    <w:rsid w:val="005E2EE8"/>
    <w:rsid w:val="005F3C51"/>
    <w:rsid w:val="005F62D0"/>
    <w:rsid w:val="00605EF9"/>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45C8D"/>
    <w:rsid w:val="0065117A"/>
    <w:rsid w:val="00654F04"/>
    <w:rsid w:val="0066145D"/>
    <w:rsid w:val="00661B3C"/>
    <w:rsid w:val="0066519D"/>
    <w:rsid w:val="00667C48"/>
    <w:rsid w:val="00671216"/>
    <w:rsid w:val="00672D12"/>
    <w:rsid w:val="00677500"/>
    <w:rsid w:val="0068247E"/>
    <w:rsid w:val="00682804"/>
    <w:rsid w:val="0069153C"/>
    <w:rsid w:val="006917B2"/>
    <w:rsid w:val="00692095"/>
    <w:rsid w:val="00693DA8"/>
    <w:rsid w:val="006A5F84"/>
    <w:rsid w:val="006B0AB1"/>
    <w:rsid w:val="006B3EAE"/>
    <w:rsid w:val="006C2F05"/>
    <w:rsid w:val="006C513D"/>
    <w:rsid w:val="006D2535"/>
    <w:rsid w:val="006D3BA1"/>
    <w:rsid w:val="006D4CEC"/>
    <w:rsid w:val="006E56FD"/>
    <w:rsid w:val="006E6880"/>
    <w:rsid w:val="006F299E"/>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0765"/>
    <w:rsid w:val="00811F58"/>
    <w:rsid w:val="0081263E"/>
    <w:rsid w:val="0081418B"/>
    <w:rsid w:val="00814C3A"/>
    <w:rsid w:val="00815C27"/>
    <w:rsid w:val="008227A5"/>
    <w:rsid w:val="00822E7E"/>
    <w:rsid w:val="008272ED"/>
    <w:rsid w:val="00830ACF"/>
    <w:rsid w:val="00836EEA"/>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95613"/>
    <w:rsid w:val="008A048D"/>
    <w:rsid w:val="008A19FC"/>
    <w:rsid w:val="008A39B7"/>
    <w:rsid w:val="008B6A30"/>
    <w:rsid w:val="008B70F5"/>
    <w:rsid w:val="008C14A7"/>
    <w:rsid w:val="008C48BE"/>
    <w:rsid w:val="008C4E79"/>
    <w:rsid w:val="008C5A40"/>
    <w:rsid w:val="008C5DAA"/>
    <w:rsid w:val="008D19B4"/>
    <w:rsid w:val="008E40E2"/>
    <w:rsid w:val="008F3866"/>
    <w:rsid w:val="008F3D27"/>
    <w:rsid w:val="00904D27"/>
    <w:rsid w:val="0090627F"/>
    <w:rsid w:val="009143FD"/>
    <w:rsid w:val="00920A51"/>
    <w:rsid w:val="00922542"/>
    <w:rsid w:val="009242D5"/>
    <w:rsid w:val="009251E3"/>
    <w:rsid w:val="0093582A"/>
    <w:rsid w:val="009423FB"/>
    <w:rsid w:val="0094670B"/>
    <w:rsid w:val="00947FC3"/>
    <w:rsid w:val="00950813"/>
    <w:rsid w:val="009514EC"/>
    <w:rsid w:val="00962A12"/>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0B6E"/>
    <w:rsid w:val="009F1371"/>
    <w:rsid w:val="009F3126"/>
    <w:rsid w:val="00A037BD"/>
    <w:rsid w:val="00A0397D"/>
    <w:rsid w:val="00A039CA"/>
    <w:rsid w:val="00A03C1D"/>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31FB"/>
    <w:rsid w:val="00AD5536"/>
    <w:rsid w:val="00AD5CC6"/>
    <w:rsid w:val="00AE34D1"/>
    <w:rsid w:val="00AE5192"/>
    <w:rsid w:val="00AE6600"/>
    <w:rsid w:val="00AE7D13"/>
    <w:rsid w:val="00AF2A32"/>
    <w:rsid w:val="00AF4052"/>
    <w:rsid w:val="00AF47CA"/>
    <w:rsid w:val="00AF507E"/>
    <w:rsid w:val="00B07102"/>
    <w:rsid w:val="00B1165D"/>
    <w:rsid w:val="00B17294"/>
    <w:rsid w:val="00B17A53"/>
    <w:rsid w:val="00B2499C"/>
    <w:rsid w:val="00B253B8"/>
    <w:rsid w:val="00B277E4"/>
    <w:rsid w:val="00B30528"/>
    <w:rsid w:val="00B3168E"/>
    <w:rsid w:val="00B3411B"/>
    <w:rsid w:val="00B40804"/>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5110"/>
    <w:rsid w:val="00C07667"/>
    <w:rsid w:val="00C12527"/>
    <w:rsid w:val="00C12AF0"/>
    <w:rsid w:val="00C13C29"/>
    <w:rsid w:val="00C17310"/>
    <w:rsid w:val="00C173B8"/>
    <w:rsid w:val="00C24AB5"/>
    <w:rsid w:val="00C255E8"/>
    <w:rsid w:val="00C302E1"/>
    <w:rsid w:val="00C318A2"/>
    <w:rsid w:val="00C3235B"/>
    <w:rsid w:val="00C34E40"/>
    <w:rsid w:val="00C350C3"/>
    <w:rsid w:val="00C412EA"/>
    <w:rsid w:val="00C41328"/>
    <w:rsid w:val="00C413E2"/>
    <w:rsid w:val="00C41919"/>
    <w:rsid w:val="00C42CAE"/>
    <w:rsid w:val="00C54801"/>
    <w:rsid w:val="00C61312"/>
    <w:rsid w:val="00C67BE7"/>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060D"/>
    <w:rsid w:val="00D43612"/>
    <w:rsid w:val="00D43ADE"/>
    <w:rsid w:val="00D44362"/>
    <w:rsid w:val="00D4697C"/>
    <w:rsid w:val="00D52CBF"/>
    <w:rsid w:val="00D576CA"/>
    <w:rsid w:val="00D62067"/>
    <w:rsid w:val="00D662AA"/>
    <w:rsid w:val="00D66D9E"/>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813"/>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68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D56E1"/>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788"/>
    <w:rsid w:val="00F25C38"/>
    <w:rsid w:val="00F33A99"/>
    <w:rsid w:val="00F3658D"/>
    <w:rsid w:val="00F37D25"/>
    <w:rsid w:val="00F45106"/>
    <w:rsid w:val="00F4528C"/>
    <w:rsid w:val="00F51ACE"/>
    <w:rsid w:val="00F5542A"/>
    <w:rsid w:val="00F56D4C"/>
    <w:rsid w:val="00F63914"/>
    <w:rsid w:val="00F652E9"/>
    <w:rsid w:val="00F658F3"/>
    <w:rsid w:val="00F65BEB"/>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Naslov1">
    <w:name w:val="heading 1"/>
    <w:basedOn w:val="Normal"/>
    <w:next w:val="Normal"/>
    <w:link w:val="Naslov1Char"/>
    <w:autoRedefine/>
    <w:qFormat/>
    <w:rsid w:val="00E700D5"/>
    <w:pPr>
      <w:keepNext/>
      <w:numPr>
        <w:numId w:val="2"/>
      </w:numPr>
      <w:spacing w:before="240" w:after="240"/>
      <w:outlineLvl w:val="0"/>
    </w:pPr>
    <w:rPr>
      <w:rFonts w:ascii="Times New Roman" w:hAnsi="Times New Roman"/>
      <w:b/>
      <w:sz w:val="28"/>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2"/>
      </w:numPr>
      <w:spacing w:before="240" w:after="60"/>
      <w:outlineLvl w:val="3"/>
    </w:pPr>
    <w:rPr>
      <w:b/>
      <w:sz w:val="24"/>
    </w:rPr>
  </w:style>
  <w:style w:type="paragraph" w:styleId="Naslov5">
    <w:name w:val="heading 5"/>
    <w:basedOn w:val="Normal"/>
    <w:next w:val="Normal"/>
    <w:link w:val="Naslov5Char"/>
    <w:qFormat/>
    <w:pPr>
      <w:numPr>
        <w:ilvl w:val="4"/>
        <w:numId w:val="2"/>
      </w:numPr>
      <w:spacing w:before="240" w:after="60"/>
      <w:outlineLvl w:val="4"/>
    </w:pPr>
    <w:rPr>
      <w:sz w:val="22"/>
    </w:rPr>
  </w:style>
  <w:style w:type="paragraph" w:styleId="Naslov6">
    <w:name w:val="heading 6"/>
    <w:basedOn w:val="Normal"/>
    <w:next w:val="Normal"/>
    <w:link w:val="Naslov6Char"/>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link w:val="Naslov7Char"/>
    <w:qFormat/>
    <w:pPr>
      <w:numPr>
        <w:ilvl w:val="6"/>
        <w:numId w:val="2"/>
      </w:numPr>
      <w:spacing w:before="240" w:after="60"/>
      <w:outlineLvl w:val="6"/>
    </w:pPr>
  </w:style>
  <w:style w:type="paragraph" w:styleId="Naslov8">
    <w:name w:val="heading 8"/>
    <w:basedOn w:val="Normal"/>
    <w:next w:val="Normal"/>
    <w:link w:val="Naslov8Char"/>
    <w:qFormat/>
    <w:pPr>
      <w:numPr>
        <w:ilvl w:val="7"/>
        <w:numId w:val="2"/>
      </w:numPr>
      <w:spacing w:before="240" w:after="60"/>
      <w:outlineLvl w:val="7"/>
    </w:pPr>
    <w:rPr>
      <w:i/>
    </w:rPr>
  </w:style>
  <w:style w:type="paragraph" w:styleId="Naslov9">
    <w:name w:val="heading 9"/>
    <w:basedOn w:val="Normal"/>
    <w:next w:val="Normal"/>
    <w:link w:val="Naslov9Char"/>
    <w:qFormat/>
    <w:pPr>
      <w:numPr>
        <w:ilvl w:val="8"/>
        <w:numId w:val="2"/>
      </w:numPr>
      <w:spacing w:before="240" w:after="60"/>
      <w:outlineLvl w:val="8"/>
    </w:pPr>
    <w:rPr>
      <w:b/>
      <w:i/>
      <w:sz w:val="18"/>
    </w:rPr>
  </w:style>
  <w:style w:type="character" w:default="1" w:styleId="Podrazumevanifontpasusa">
    <w:name w:val="Default Paragraph Font"/>
    <w:uiPriority w:val="1"/>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link w:val="NaslovChar"/>
    <w:qFormat/>
    <w:pPr>
      <w:jc w:val="center"/>
    </w:pPr>
    <w:rPr>
      <w:b/>
      <w:sz w:val="28"/>
      <w:lang w:val="fr-BE"/>
    </w:rPr>
  </w:style>
  <w:style w:type="paragraph" w:styleId="Podnaslov">
    <w:name w:val="Subtitle"/>
    <w:basedOn w:val="Normal"/>
    <w:link w:val="PodnaslovChar"/>
    <w:qFormat/>
    <w:pPr>
      <w:jc w:val="center"/>
    </w:pPr>
    <w:rPr>
      <w:b/>
      <w:sz w:val="28"/>
      <w:lang w:val="fr-BE"/>
    </w:rPr>
  </w:style>
  <w:style w:type="paragraph" w:styleId="Uvlaenjetelateksta">
    <w:name w:val="Body Text Indent"/>
    <w:basedOn w:val="Normal"/>
    <w:link w:val="UvlaenjetelatekstaChar"/>
    <w:pPr>
      <w:tabs>
        <w:tab w:val="num" w:pos="567"/>
      </w:tabs>
      <w:spacing w:before="0" w:after="0"/>
      <w:jc w:val="both"/>
    </w:pPr>
    <w:rPr>
      <w:rFonts w:ascii="Times New Roman" w:hAnsi="Times New Roman"/>
      <w:sz w:val="24"/>
    </w:rPr>
  </w:style>
  <w:style w:type="paragraph" w:styleId="Teloteksta">
    <w:name w:val="Body Text"/>
    <w:basedOn w:val="Normal"/>
    <w:link w:val="TelotekstaChar"/>
  </w:style>
  <w:style w:type="paragraph" w:styleId="Uvlaenjetelateksta2">
    <w:name w:val="Body Text Indent 2"/>
    <w:basedOn w:val="Normal"/>
    <w:link w:val="Uvlaenjetelateksta2Char"/>
    <w:pPr>
      <w:tabs>
        <w:tab w:val="num" w:pos="567"/>
        <w:tab w:val="num" w:pos="2160"/>
      </w:tabs>
      <w:spacing w:after="240"/>
      <w:ind w:left="567" w:hanging="567"/>
      <w:jc w:val="both"/>
    </w:pPr>
    <w:rPr>
      <w:sz w:val="24"/>
      <w:u w:val="single"/>
    </w:rPr>
  </w:style>
  <w:style w:type="paragraph" w:styleId="Uvlaenjetelateksta3">
    <w:name w:val="Body Text Indent 3"/>
    <w:basedOn w:val="Normal"/>
    <w:link w:val="Uvlaenjetelateksta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Zaglavljestranice">
    <w:name w:val="header"/>
    <w:basedOn w:val="Normal"/>
    <w:link w:val="ZaglavljestraniceChar"/>
    <w:pPr>
      <w:tabs>
        <w:tab w:val="center" w:pos="4320"/>
        <w:tab w:val="right" w:pos="8640"/>
      </w:tabs>
    </w:pPr>
  </w:style>
  <w:style w:type="paragraph" w:styleId="Podnojestranice">
    <w:name w:val="footer"/>
    <w:basedOn w:val="Normal"/>
    <w:link w:val="PodnojestraniceChar"/>
    <w:pPr>
      <w:tabs>
        <w:tab w:val="center" w:pos="4320"/>
        <w:tab w:val="right" w:pos="8640"/>
      </w:tabs>
    </w:pPr>
  </w:style>
  <w:style w:type="character" w:styleId="Brojstranice">
    <w:name w:val="page number"/>
    <w:basedOn w:val="Podrazumevanifontpasusa"/>
  </w:style>
  <w:style w:type="paragraph" w:styleId="Teloteksta3">
    <w:name w:val="Body Text 3"/>
    <w:basedOn w:val="Normal"/>
    <w:link w:val="T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veza">
    <w:name w:val="Hyperlink"/>
    <w:rPr>
      <w:color w:val="0000FF"/>
      <w:u w:val="single"/>
    </w:rPr>
  </w:style>
  <w:style w:type="paragraph" w:styleId="Tekstfusnote">
    <w:name w:val="footnote text"/>
    <w:basedOn w:val="Normal"/>
    <w:link w:val="TekstfusnoteChar"/>
    <w:semiHidden/>
    <w:rPr>
      <w:lang w:val="fr-FR"/>
    </w:rPr>
  </w:style>
  <w:style w:type="character" w:styleId="Referencafusnote">
    <w:name w:val="footnote reference"/>
    <w:semiHidden/>
    <w:rPr>
      <w:vertAlign w:val="superscript"/>
    </w:rPr>
  </w:style>
  <w:style w:type="paragraph" w:styleId="Mapadokumenta">
    <w:name w:val="Document Map"/>
    <w:basedOn w:val="Normal"/>
    <w:link w:val="Mapadokumenta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link w:val="Teloteksta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Naslov1"/>
    <w:autoRedefine/>
    <w:rsid w:val="00A4424B"/>
    <w:pPr>
      <w:tabs>
        <w:tab w:val="clear" w:pos="567"/>
      </w:tabs>
      <w:spacing w:before="120" w:after="120"/>
    </w:pPr>
    <w:rPr>
      <w:bCs/>
      <w:iCs/>
      <w:sz w:val="24"/>
      <w:szCs w:val="24"/>
    </w:rPr>
  </w:style>
  <w:style w:type="character" w:customStyle="1" w:styleId="Naslov2Char">
    <w:name w:val="Naslov 2 Char"/>
    <w:link w:val="Naslov2"/>
    <w:semiHidden/>
    <w:locked/>
    <w:rsid w:val="0047783A"/>
    <w:rPr>
      <w:rFonts w:ascii="Arial" w:hAnsi="Arial"/>
      <w:snapToGrid w:val="0"/>
      <w:lang w:val="fr-BE" w:eastAsia="en-US" w:bidi="ar-SA"/>
    </w:rPr>
  </w:style>
  <w:style w:type="character" w:customStyle="1" w:styleId="Naslov1Char">
    <w:name w:val="Naslov 1 Char"/>
    <w:link w:val="Naslov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Naslov3Char">
    <w:name w:val="Naslov 3 Char"/>
    <w:link w:val="Naslov3"/>
    <w:semiHidden/>
    <w:locked/>
    <w:rsid w:val="0047783A"/>
    <w:rPr>
      <w:rFonts w:ascii="Arial" w:hAnsi="Arial"/>
      <w:snapToGrid w:val="0"/>
      <w:lang w:val="en-GB" w:eastAsia="en-US" w:bidi="ar-SA"/>
    </w:rPr>
  </w:style>
  <w:style w:type="character" w:customStyle="1" w:styleId="Naslov4Char">
    <w:name w:val="Naslov 4 Char"/>
    <w:link w:val="Naslov4"/>
    <w:semiHidden/>
    <w:locked/>
    <w:rsid w:val="0047783A"/>
    <w:rPr>
      <w:rFonts w:ascii="Arial" w:hAnsi="Arial"/>
      <w:b/>
      <w:snapToGrid w:val="0"/>
      <w:sz w:val="24"/>
      <w:lang w:val="sv-SE" w:eastAsia="en-US" w:bidi="ar-SA"/>
    </w:rPr>
  </w:style>
  <w:style w:type="character" w:customStyle="1" w:styleId="Naslov5Char">
    <w:name w:val="Naslov 5 Char"/>
    <w:link w:val="Naslov5"/>
    <w:semiHidden/>
    <w:locked/>
    <w:rsid w:val="0047783A"/>
    <w:rPr>
      <w:rFonts w:ascii="Arial" w:hAnsi="Arial"/>
      <w:snapToGrid w:val="0"/>
      <w:sz w:val="22"/>
      <w:lang w:val="sv-SE" w:eastAsia="en-US" w:bidi="ar-SA"/>
    </w:rPr>
  </w:style>
  <w:style w:type="character" w:customStyle="1" w:styleId="Naslov6Char">
    <w:name w:val="Naslov 6 Char"/>
    <w:link w:val="Naslov6"/>
    <w:semiHidden/>
    <w:locked/>
    <w:rsid w:val="0047783A"/>
    <w:rPr>
      <w:rFonts w:ascii="Arial" w:hAnsi="Arial"/>
      <w:i/>
      <w:snapToGrid w:val="0"/>
      <w:sz w:val="22"/>
      <w:lang w:val="sv-SE" w:eastAsia="en-US" w:bidi="ar-SA"/>
    </w:rPr>
  </w:style>
  <w:style w:type="character" w:customStyle="1" w:styleId="Naslov7Char">
    <w:name w:val="Naslov 7 Char"/>
    <w:link w:val="Naslov7"/>
    <w:semiHidden/>
    <w:locked/>
    <w:rsid w:val="0047783A"/>
    <w:rPr>
      <w:rFonts w:ascii="Arial" w:hAnsi="Arial"/>
      <w:snapToGrid w:val="0"/>
      <w:lang w:val="sv-SE" w:eastAsia="en-US" w:bidi="ar-SA"/>
    </w:rPr>
  </w:style>
  <w:style w:type="character" w:customStyle="1" w:styleId="Naslov8Char">
    <w:name w:val="Naslov 8 Char"/>
    <w:link w:val="Naslov8"/>
    <w:semiHidden/>
    <w:locked/>
    <w:rsid w:val="0047783A"/>
    <w:rPr>
      <w:rFonts w:ascii="Arial" w:hAnsi="Arial"/>
      <w:i/>
      <w:snapToGrid w:val="0"/>
      <w:lang w:val="sv-SE" w:eastAsia="en-US" w:bidi="ar-SA"/>
    </w:rPr>
  </w:style>
  <w:style w:type="character" w:customStyle="1" w:styleId="Naslov9Char">
    <w:name w:val="Naslov 9 Char"/>
    <w:link w:val="Naslov9"/>
    <w:semiHidden/>
    <w:locked/>
    <w:rsid w:val="0047783A"/>
    <w:rPr>
      <w:rFonts w:ascii="Arial" w:hAnsi="Arial"/>
      <w:b/>
      <w:i/>
      <w:snapToGrid w:val="0"/>
      <w:sz w:val="18"/>
      <w:lang w:val="sv-SE" w:eastAsia="en-US" w:bidi="ar-SA"/>
    </w:rPr>
  </w:style>
  <w:style w:type="character" w:customStyle="1" w:styleId="NaslovChar">
    <w:name w:val="Naslov Char"/>
    <w:link w:val="Naslov"/>
    <w:locked/>
    <w:rsid w:val="0047783A"/>
    <w:rPr>
      <w:rFonts w:ascii="Arial" w:hAnsi="Arial"/>
      <w:b/>
      <w:snapToGrid w:val="0"/>
      <w:sz w:val="28"/>
      <w:lang w:val="fr-BE" w:eastAsia="en-US" w:bidi="ar-SA"/>
    </w:rPr>
  </w:style>
  <w:style w:type="character" w:customStyle="1" w:styleId="PodnaslovChar">
    <w:name w:val="Podnaslov Char"/>
    <w:link w:val="Podnaslov"/>
    <w:locked/>
    <w:rsid w:val="0047783A"/>
    <w:rPr>
      <w:rFonts w:ascii="Arial" w:hAnsi="Arial"/>
      <w:b/>
      <w:snapToGrid w:val="0"/>
      <w:sz w:val="28"/>
      <w:lang w:val="fr-BE" w:eastAsia="en-US" w:bidi="ar-SA"/>
    </w:rPr>
  </w:style>
  <w:style w:type="character" w:customStyle="1" w:styleId="UvlaenjetelatekstaChar">
    <w:name w:val="Uvlačenje tela teksta Char"/>
    <w:link w:val="Uvlaenjetelateksta"/>
    <w:semiHidden/>
    <w:locked/>
    <w:rsid w:val="0047783A"/>
    <w:rPr>
      <w:snapToGrid w:val="0"/>
      <w:sz w:val="24"/>
      <w:lang w:val="sv-SE" w:eastAsia="en-US" w:bidi="ar-SA"/>
    </w:rPr>
  </w:style>
  <w:style w:type="character" w:customStyle="1" w:styleId="TelotekstaChar">
    <w:name w:val="Telo teksta Char"/>
    <w:link w:val="Teloteksta"/>
    <w:semiHidden/>
    <w:locked/>
    <w:rsid w:val="0047783A"/>
    <w:rPr>
      <w:rFonts w:ascii="Arial" w:hAnsi="Arial"/>
      <w:snapToGrid w:val="0"/>
      <w:lang w:val="sv-SE" w:eastAsia="en-US" w:bidi="ar-SA"/>
    </w:rPr>
  </w:style>
  <w:style w:type="character" w:customStyle="1" w:styleId="Uvlaenjetelateksta2Char">
    <w:name w:val="Uvlačenje tela teksta 2 Char"/>
    <w:link w:val="Uvlaenjetelateksta2"/>
    <w:semiHidden/>
    <w:locked/>
    <w:rsid w:val="0047783A"/>
    <w:rPr>
      <w:rFonts w:ascii="Arial" w:hAnsi="Arial"/>
      <w:snapToGrid w:val="0"/>
      <w:sz w:val="24"/>
      <w:u w:val="single"/>
      <w:lang w:val="sv-SE" w:eastAsia="en-US" w:bidi="ar-SA"/>
    </w:rPr>
  </w:style>
  <w:style w:type="character" w:customStyle="1" w:styleId="Uvlaenjetelateksta3Char">
    <w:name w:val="Uvlačenje tela teksta 3 Char"/>
    <w:link w:val="Uvlaenjetelateksta3"/>
    <w:semiHidden/>
    <w:locked/>
    <w:rsid w:val="0047783A"/>
    <w:rPr>
      <w:rFonts w:ascii="Arial" w:hAnsi="Arial"/>
      <w:snapToGrid w:val="0"/>
      <w:sz w:val="24"/>
      <w:lang w:val="sv-SE" w:eastAsia="en-US" w:bidi="ar-SA"/>
    </w:rPr>
  </w:style>
  <w:style w:type="character" w:customStyle="1" w:styleId="ZaglavljestraniceChar">
    <w:name w:val="Zaglavlje stranice Char"/>
    <w:link w:val="Zaglavljestranice"/>
    <w:semiHidden/>
    <w:locked/>
    <w:rsid w:val="0047783A"/>
    <w:rPr>
      <w:rFonts w:ascii="Arial" w:hAnsi="Arial"/>
      <w:snapToGrid w:val="0"/>
      <w:lang w:val="sv-SE" w:eastAsia="en-US" w:bidi="ar-SA"/>
    </w:rPr>
  </w:style>
  <w:style w:type="character" w:customStyle="1" w:styleId="PodnojestraniceChar">
    <w:name w:val="Podnožje stranice Char"/>
    <w:link w:val="Podnojestranice"/>
    <w:semiHidden/>
    <w:locked/>
    <w:rsid w:val="0047783A"/>
    <w:rPr>
      <w:rFonts w:ascii="Arial" w:hAnsi="Arial"/>
      <w:snapToGrid w:val="0"/>
      <w:lang w:val="sv-SE" w:eastAsia="en-US" w:bidi="ar-SA"/>
    </w:rPr>
  </w:style>
  <w:style w:type="character" w:customStyle="1" w:styleId="Teloteksta3Char">
    <w:name w:val="Telo teksta 3 Char"/>
    <w:link w:val="Teloteksta3"/>
    <w:semiHidden/>
    <w:locked/>
    <w:rsid w:val="0047783A"/>
    <w:rPr>
      <w:rFonts w:ascii="Arial" w:hAnsi="Arial"/>
      <w:b/>
      <w:snapToGrid w:val="0"/>
      <w:sz w:val="24"/>
      <w:lang w:val="en-GB" w:eastAsia="en-US" w:bidi="ar-SA"/>
    </w:rPr>
  </w:style>
  <w:style w:type="character" w:customStyle="1" w:styleId="TekstfusnoteChar">
    <w:name w:val="Tekst fusnote Char"/>
    <w:link w:val="Tekstfusnote"/>
    <w:semiHidden/>
    <w:locked/>
    <w:rsid w:val="0047783A"/>
    <w:rPr>
      <w:rFonts w:ascii="Arial" w:hAnsi="Arial"/>
      <w:snapToGrid w:val="0"/>
      <w:lang w:val="fr-FR" w:eastAsia="en-US" w:bidi="ar-SA"/>
    </w:rPr>
  </w:style>
  <w:style w:type="character" w:customStyle="1" w:styleId="MapadokumentaChar">
    <w:name w:val="Mapa dokumenta Char"/>
    <w:link w:val="Mapadokumenta"/>
    <w:semiHidden/>
    <w:locked/>
    <w:rsid w:val="0047783A"/>
    <w:rPr>
      <w:rFonts w:ascii="Arial" w:hAnsi="Arial"/>
      <w:snapToGrid w:val="0"/>
      <w:sz w:val="24"/>
      <w:lang w:val="fr-FR" w:eastAsia="en-US" w:bidi="ar-SA"/>
    </w:rPr>
  </w:style>
  <w:style w:type="character" w:customStyle="1" w:styleId="Teloteksta2Char">
    <w:name w:val="Telo teksta 2 Char"/>
    <w:link w:val="Teloteksta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encaendnote">
    <w:name w:val="endnote reference"/>
    <w:semiHidden/>
    <w:rsid w:val="0047783A"/>
    <w:rPr>
      <w:vertAlign w:val="superscript"/>
    </w:rPr>
  </w:style>
  <w:style w:type="paragraph" w:styleId="Tekstendnote">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encakomentara">
    <w:name w:val="annotation reference"/>
    <w:rsid w:val="00EE23B1"/>
    <w:rPr>
      <w:sz w:val="16"/>
      <w:szCs w:val="16"/>
    </w:rPr>
  </w:style>
  <w:style w:type="paragraph" w:styleId="Tekstkomentara">
    <w:name w:val="annotation text"/>
    <w:basedOn w:val="Normal"/>
    <w:link w:val="TekstkomentaraChar"/>
    <w:rsid w:val="00EE23B1"/>
  </w:style>
  <w:style w:type="paragraph" w:styleId="Temakomentara">
    <w:name w:val="annotation subject"/>
    <w:basedOn w:val="Tekstkomentara"/>
    <w:next w:val="Tekstkomentara"/>
    <w:semiHidden/>
    <w:rsid w:val="00EE23B1"/>
    <w:rPr>
      <w:b/>
      <w:bCs/>
    </w:rPr>
  </w:style>
  <w:style w:type="paragraph" w:styleId="Pasussalistom">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TekstkomentaraChar">
    <w:name w:val="Tekst komentara Char"/>
    <w:link w:val="Tekstkomentara"/>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Naglaavanje">
    <w:name w:val="Emphasis"/>
    <w:uiPriority w:val="20"/>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styleId="Nerazreenopominjanje">
    <w:name w:val="Unresolved Mention"/>
    <w:basedOn w:val="Podrazumevanifontpasusa"/>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2046">
      <w:bodyDiv w:val="1"/>
      <w:marLeft w:val="0"/>
      <w:marRight w:val="0"/>
      <w:marTop w:val="0"/>
      <w:marBottom w:val="0"/>
      <w:divBdr>
        <w:top w:val="none" w:sz="0" w:space="0" w:color="auto"/>
        <w:left w:val="none" w:sz="0" w:space="0" w:color="auto"/>
        <w:bottom w:val="none" w:sz="0" w:space="0" w:color="auto"/>
        <w:right w:val="none" w:sz="0" w:space="0" w:color="auto"/>
      </w:divBdr>
    </w:div>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543563816">
      <w:bodyDiv w:val="1"/>
      <w:marLeft w:val="0"/>
      <w:marRight w:val="0"/>
      <w:marTop w:val="0"/>
      <w:marBottom w:val="0"/>
      <w:divBdr>
        <w:top w:val="none" w:sz="0" w:space="0" w:color="auto"/>
        <w:left w:val="none" w:sz="0" w:space="0" w:color="auto"/>
        <w:bottom w:val="none" w:sz="0" w:space="0" w:color="auto"/>
        <w:right w:val="none" w:sz="0" w:space="0" w:color="auto"/>
      </w:divBdr>
    </w:div>
    <w:div w:id="1143498015">
      <w:bodyDiv w:val="1"/>
      <w:marLeft w:val="0"/>
      <w:marRight w:val="0"/>
      <w:marTop w:val="0"/>
      <w:marBottom w:val="0"/>
      <w:divBdr>
        <w:top w:val="none" w:sz="0" w:space="0" w:color="auto"/>
        <w:left w:val="none" w:sz="0" w:space="0" w:color="auto"/>
        <w:bottom w:val="none" w:sz="0" w:space="0" w:color="auto"/>
        <w:right w:val="none" w:sz="0" w:space="0" w:color="auto"/>
      </w:divBdr>
    </w:div>
    <w:div w:id="1347092716">
      <w:bodyDiv w:val="1"/>
      <w:marLeft w:val="0"/>
      <w:marRight w:val="0"/>
      <w:marTop w:val="0"/>
      <w:marBottom w:val="0"/>
      <w:divBdr>
        <w:top w:val="none" w:sz="0" w:space="0" w:color="auto"/>
        <w:left w:val="none" w:sz="0" w:space="0" w:color="auto"/>
        <w:bottom w:val="none" w:sz="0" w:space="0" w:color="auto"/>
        <w:right w:val="none" w:sz="0" w:space="0" w:color="auto"/>
      </w:divBdr>
    </w:div>
    <w:div w:id="1378506502">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1607876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iccwbo.org/business-solutions/incoterms-rules/incoterm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4772D-FEFC-4861-9219-2F7A12ABF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13</Pages>
  <Words>4649</Words>
  <Characters>26500</Characters>
  <Application>Microsoft Office Word</Application>
  <DocSecurity>0</DocSecurity>
  <Lines>220</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31087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predrag.b.ilic</cp:lastModifiedBy>
  <cp:revision>45</cp:revision>
  <cp:lastPrinted>2015-12-04T10:44:00Z</cp:lastPrinted>
  <dcterms:created xsi:type="dcterms:W3CDTF">2019-04-14T15:25:00Z</dcterms:created>
  <dcterms:modified xsi:type="dcterms:W3CDTF">2025-06-25T20:05:00Z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